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D7" w:rsidRPr="00885880" w:rsidRDefault="008409D7" w:rsidP="002E37C3">
      <w:pPr>
        <w:widowControl w:val="0"/>
        <w:spacing w:after="0" w:line="240" w:lineRule="auto"/>
        <w:jc w:val="center"/>
        <w:rPr>
          <w:rFonts w:ascii="Times New Roman" w:hAnsi="Times New Roman"/>
          <w:sz w:val="28"/>
          <w:szCs w:val="28"/>
          <w:lang w:val="uk-UA"/>
        </w:rPr>
      </w:pPr>
      <w:bookmarkStart w:id="0" w:name="_GoBack"/>
      <w:bookmarkEnd w:id="0"/>
      <w:r w:rsidRPr="00885880">
        <w:rPr>
          <w:rFonts w:ascii="Times New Roman" w:hAnsi="Times New Roman"/>
          <w:sz w:val="28"/>
          <w:szCs w:val="28"/>
          <w:lang w:val="uk-UA"/>
        </w:rPr>
        <w:t>Звіт</w:t>
      </w:r>
    </w:p>
    <w:p w:rsidR="008409D7" w:rsidRPr="00885880" w:rsidRDefault="00E42A80" w:rsidP="002E37C3">
      <w:pPr>
        <w:widowControl w:val="0"/>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голови екзаменаційної комісії</w:t>
      </w:r>
    </w:p>
    <w:p w:rsidR="002E37C3" w:rsidRPr="00885880" w:rsidRDefault="008409D7" w:rsidP="002E37C3">
      <w:pPr>
        <w:widowControl w:val="0"/>
        <w:pBdr>
          <w:bottom w:val="single" w:sz="12" w:space="0" w:color="000000"/>
        </w:pBd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 xml:space="preserve">про результати атестації </w:t>
      </w:r>
      <w:r w:rsidR="002E37C3" w:rsidRPr="00885880">
        <w:rPr>
          <w:rFonts w:ascii="Times New Roman" w:hAnsi="Times New Roman"/>
          <w:sz w:val="28"/>
          <w:szCs w:val="28"/>
          <w:lang w:val="uk-UA"/>
        </w:rPr>
        <w:t xml:space="preserve">здобувачів </w:t>
      </w:r>
      <w:r w:rsidR="00DC4340" w:rsidRPr="00885880">
        <w:rPr>
          <w:rFonts w:ascii="Times New Roman" w:hAnsi="Times New Roman"/>
          <w:sz w:val="28"/>
          <w:szCs w:val="28"/>
          <w:lang w:val="uk-UA"/>
        </w:rPr>
        <w:t>першого</w:t>
      </w:r>
      <w:r w:rsidR="002E37C3" w:rsidRPr="00885880">
        <w:rPr>
          <w:rFonts w:ascii="Times New Roman" w:hAnsi="Times New Roman"/>
          <w:sz w:val="28"/>
          <w:szCs w:val="28"/>
          <w:lang w:val="uk-UA"/>
        </w:rPr>
        <w:t xml:space="preserve"> (</w:t>
      </w:r>
      <w:r w:rsidR="00DC4340" w:rsidRPr="00885880">
        <w:rPr>
          <w:rFonts w:ascii="Times New Roman" w:hAnsi="Times New Roman"/>
          <w:sz w:val="28"/>
          <w:szCs w:val="28"/>
          <w:lang w:val="uk-UA"/>
        </w:rPr>
        <w:t>бакалаврського</w:t>
      </w:r>
      <w:r w:rsidR="002E37C3" w:rsidRPr="00885880">
        <w:rPr>
          <w:rFonts w:ascii="Times New Roman" w:hAnsi="Times New Roman"/>
          <w:sz w:val="28"/>
          <w:szCs w:val="28"/>
          <w:lang w:val="uk-UA"/>
        </w:rPr>
        <w:t xml:space="preserve">) рівня вищої освіти </w:t>
      </w:r>
    </w:p>
    <w:p w:rsidR="008409D7" w:rsidRPr="00885880" w:rsidRDefault="008409D7" w:rsidP="002E37C3">
      <w:pPr>
        <w:widowControl w:val="0"/>
        <w:pBdr>
          <w:bottom w:val="single" w:sz="12" w:space="0" w:color="000000"/>
        </w:pBdr>
        <w:spacing w:after="0" w:line="240" w:lineRule="auto"/>
        <w:ind w:firstLine="709"/>
        <w:jc w:val="center"/>
        <w:rPr>
          <w:rFonts w:ascii="Times New Roman" w:hAnsi="Times New Roman"/>
          <w:sz w:val="28"/>
          <w:szCs w:val="28"/>
          <w:lang w:val="uk-UA"/>
        </w:rPr>
      </w:pPr>
      <w:r w:rsidRPr="00885880">
        <w:rPr>
          <w:rFonts w:ascii="Times New Roman" w:hAnsi="Times New Roman"/>
          <w:sz w:val="28"/>
          <w:szCs w:val="28"/>
          <w:lang w:val="uk-UA"/>
        </w:rPr>
        <w:t>на факультеті початкової, технологічної та професійної освіти</w:t>
      </w:r>
    </w:p>
    <w:p w:rsidR="008409D7" w:rsidRPr="00885880" w:rsidRDefault="002E37C3" w:rsidP="0041357A">
      <w:pPr>
        <w:widowControl w:val="0"/>
        <w:spacing w:after="0" w:line="240" w:lineRule="auto"/>
        <w:ind w:firstLine="709"/>
        <w:jc w:val="center"/>
        <w:rPr>
          <w:rFonts w:ascii="Times New Roman" w:hAnsi="Times New Roman"/>
          <w:sz w:val="28"/>
          <w:szCs w:val="28"/>
          <w:lang w:val="uk-UA"/>
        </w:rPr>
      </w:pPr>
      <w:r w:rsidRPr="00885880">
        <w:rPr>
          <w:rFonts w:ascii="Times New Roman" w:hAnsi="Times New Roman"/>
          <w:sz w:val="28"/>
          <w:szCs w:val="28"/>
          <w:lang w:val="uk-UA"/>
        </w:rPr>
        <w:t>очної</w:t>
      </w:r>
      <w:r w:rsidR="00DF1E71" w:rsidRPr="00885880">
        <w:rPr>
          <w:rFonts w:ascii="Times New Roman" w:hAnsi="Times New Roman"/>
          <w:sz w:val="28"/>
          <w:szCs w:val="28"/>
          <w:lang w:val="uk-UA"/>
        </w:rPr>
        <w:t xml:space="preserve"> та заочної</w:t>
      </w:r>
      <w:r w:rsidR="008409D7" w:rsidRPr="00885880">
        <w:rPr>
          <w:rFonts w:ascii="Times New Roman" w:hAnsi="Times New Roman"/>
          <w:sz w:val="28"/>
          <w:szCs w:val="28"/>
          <w:lang w:val="uk-UA"/>
        </w:rPr>
        <w:t xml:space="preserve"> форми навчання</w:t>
      </w:r>
    </w:p>
    <w:p w:rsidR="00A71EFF" w:rsidRPr="00885880" w:rsidRDefault="00E42A80" w:rsidP="002E37C3">
      <w:pPr>
        <w:widowControl w:val="0"/>
        <w:spacing w:after="0" w:line="240" w:lineRule="auto"/>
        <w:ind w:firstLine="709"/>
        <w:jc w:val="center"/>
        <w:rPr>
          <w:rFonts w:ascii="Times New Roman" w:hAnsi="Times New Roman"/>
          <w:sz w:val="28"/>
          <w:szCs w:val="28"/>
          <w:lang w:val="uk-UA"/>
        </w:rPr>
      </w:pPr>
      <w:r w:rsidRPr="00885880">
        <w:rPr>
          <w:rFonts w:ascii="Times New Roman" w:hAnsi="Times New Roman"/>
          <w:sz w:val="28"/>
          <w:szCs w:val="28"/>
          <w:lang w:val="uk-UA"/>
        </w:rPr>
        <w:t>зі спеціальності</w:t>
      </w:r>
      <w:r w:rsidR="008409D7" w:rsidRPr="00885880">
        <w:rPr>
          <w:rFonts w:ascii="Times New Roman" w:hAnsi="Times New Roman"/>
          <w:sz w:val="28"/>
          <w:szCs w:val="28"/>
          <w:lang w:val="uk-UA"/>
        </w:rPr>
        <w:t xml:space="preserve"> 014 Середня освіта (Т</w:t>
      </w:r>
      <w:r w:rsidRPr="00885880">
        <w:rPr>
          <w:rFonts w:ascii="Times New Roman" w:hAnsi="Times New Roman"/>
          <w:sz w:val="28"/>
          <w:szCs w:val="28"/>
          <w:lang w:val="uk-UA"/>
        </w:rPr>
        <w:t>рудове навчання та технології)</w:t>
      </w:r>
    </w:p>
    <w:p w:rsidR="002E37C3" w:rsidRPr="00885880" w:rsidRDefault="002E37C3" w:rsidP="002E37C3">
      <w:pPr>
        <w:widowControl w:val="0"/>
        <w:spacing w:after="0" w:line="240" w:lineRule="auto"/>
        <w:ind w:firstLine="709"/>
        <w:jc w:val="center"/>
        <w:rPr>
          <w:rFonts w:ascii="Times New Roman" w:hAnsi="Times New Roman"/>
          <w:sz w:val="28"/>
          <w:szCs w:val="28"/>
          <w:lang w:val="uk-UA"/>
        </w:rPr>
      </w:pPr>
      <w:r w:rsidRPr="00885880">
        <w:rPr>
          <w:rFonts w:ascii="Times New Roman" w:hAnsi="Times New Roman"/>
          <w:sz w:val="28"/>
          <w:szCs w:val="28"/>
          <w:lang w:val="uk-UA"/>
        </w:rPr>
        <w:t>освітньої програми</w:t>
      </w:r>
      <w:r w:rsidR="00DC47ED" w:rsidRPr="00885880">
        <w:rPr>
          <w:rFonts w:ascii="Times New Roman" w:hAnsi="Times New Roman"/>
          <w:sz w:val="28"/>
          <w:szCs w:val="28"/>
          <w:lang w:val="uk-UA"/>
        </w:rPr>
        <w:t xml:space="preserve"> </w:t>
      </w:r>
      <w:r w:rsidR="00856A9F" w:rsidRPr="00885880">
        <w:rPr>
          <w:rFonts w:ascii="Times New Roman" w:hAnsi="Times New Roman"/>
          <w:sz w:val="28"/>
          <w:szCs w:val="28"/>
          <w:lang w:val="uk-UA"/>
        </w:rPr>
        <w:t>Середня освіта (Трудове навчання та технології)</w:t>
      </w:r>
    </w:p>
    <w:p w:rsidR="008409D7" w:rsidRPr="00885880" w:rsidRDefault="008409D7" w:rsidP="0041357A">
      <w:pPr>
        <w:widowControl w:val="0"/>
        <w:spacing w:after="0" w:line="240" w:lineRule="auto"/>
        <w:ind w:firstLine="709"/>
        <w:jc w:val="both"/>
        <w:rPr>
          <w:rFonts w:ascii="Times New Roman" w:hAnsi="Times New Roman"/>
          <w:sz w:val="28"/>
          <w:szCs w:val="28"/>
          <w:lang w:val="uk-UA"/>
        </w:rPr>
      </w:pPr>
    </w:p>
    <w:p w:rsidR="008409D7" w:rsidRPr="00885880" w:rsidRDefault="008409D7" w:rsidP="002E37C3">
      <w:pPr>
        <w:widowControl w:val="0"/>
        <w:spacing w:after="0" w:line="240" w:lineRule="auto"/>
        <w:ind w:firstLine="709"/>
        <w:jc w:val="both"/>
        <w:rPr>
          <w:rFonts w:ascii="Times New Roman" w:hAnsi="Times New Roman"/>
          <w:b/>
          <w:sz w:val="28"/>
          <w:szCs w:val="28"/>
          <w:lang w:val="uk-UA"/>
        </w:rPr>
      </w:pPr>
      <w:r w:rsidRPr="00885880">
        <w:rPr>
          <w:rFonts w:ascii="Times New Roman" w:hAnsi="Times New Roman"/>
          <w:b/>
          <w:sz w:val="28"/>
          <w:szCs w:val="28"/>
          <w:lang w:val="uk-UA"/>
        </w:rPr>
        <w:t>1. Загальні відомості про склад екзаменаційної комісії, місце та терміни її проведення.</w:t>
      </w:r>
    </w:p>
    <w:p w:rsidR="002E37C3" w:rsidRPr="00885880" w:rsidRDefault="002E37C3" w:rsidP="00856A9F">
      <w:pPr>
        <w:widowControl w:val="0"/>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Атестація здобувачів </w:t>
      </w:r>
      <w:r w:rsidR="00DC4340" w:rsidRPr="00885880">
        <w:rPr>
          <w:rFonts w:ascii="Times New Roman" w:hAnsi="Times New Roman"/>
          <w:sz w:val="28"/>
          <w:szCs w:val="28"/>
          <w:lang w:val="uk-UA"/>
        </w:rPr>
        <w:t xml:space="preserve">першого (бакалаврського) </w:t>
      </w:r>
      <w:r w:rsidRPr="00885880">
        <w:rPr>
          <w:rFonts w:ascii="Times New Roman" w:hAnsi="Times New Roman"/>
          <w:sz w:val="28"/>
          <w:szCs w:val="28"/>
          <w:lang w:val="uk-UA"/>
        </w:rPr>
        <w:t xml:space="preserve">рівня вищої освіти на факультеті початкової, технологічної та професійної освіти зі спеціальності 014. Середня освіта (Трудове навчання та технології) </w:t>
      </w:r>
      <w:r w:rsidR="00856A9F" w:rsidRPr="00885880">
        <w:rPr>
          <w:rFonts w:ascii="Times New Roman" w:hAnsi="Times New Roman"/>
          <w:sz w:val="28"/>
          <w:szCs w:val="28"/>
          <w:lang w:val="uk-UA"/>
        </w:rPr>
        <w:t xml:space="preserve">освітньої програми Середня освіта (Трудове навчання та технології) </w:t>
      </w:r>
      <w:r w:rsidRPr="00885880">
        <w:rPr>
          <w:rFonts w:ascii="Times New Roman" w:hAnsi="Times New Roman"/>
          <w:sz w:val="28"/>
          <w:szCs w:val="28"/>
          <w:lang w:val="uk-UA"/>
        </w:rPr>
        <w:t xml:space="preserve">проходила </w:t>
      </w:r>
      <w:r w:rsidR="00DC4340" w:rsidRPr="00885880">
        <w:rPr>
          <w:rFonts w:ascii="Times New Roman" w:hAnsi="Times New Roman"/>
          <w:sz w:val="28"/>
          <w:szCs w:val="28"/>
          <w:lang w:val="uk-UA"/>
        </w:rPr>
        <w:t>17 червня</w:t>
      </w:r>
      <w:r w:rsidRPr="00885880">
        <w:rPr>
          <w:rFonts w:ascii="Times New Roman" w:hAnsi="Times New Roman"/>
          <w:sz w:val="28"/>
          <w:szCs w:val="28"/>
          <w:lang w:val="uk-UA"/>
        </w:rPr>
        <w:t xml:space="preserve"> 202</w:t>
      </w:r>
      <w:r w:rsidR="00DC4340" w:rsidRPr="00885880">
        <w:rPr>
          <w:rFonts w:ascii="Times New Roman" w:hAnsi="Times New Roman"/>
          <w:sz w:val="28"/>
          <w:szCs w:val="28"/>
          <w:lang w:val="uk-UA"/>
        </w:rPr>
        <w:t>4</w:t>
      </w:r>
      <w:r w:rsidRPr="00885880">
        <w:rPr>
          <w:rFonts w:ascii="Times New Roman" w:hAnsi="Times New Roman"/>
          <w:sz w:val="28"/>
          <w:szCs w:val="28"/>
          <w:lang w:val="uk-UA"/>
        </w:rPr>
        <w:t> р. та 2</w:t>
      </w:r>
      <w:r w:rsidR="00DC4340" w:rsidRPr="00885880">
        <w:rPr>
          <w:rFonts w:ascii="Times New Roman" w:hAnsi="Times New Roman"/>
          <w:sz w:val="28"/>
          <w:szCs w:val="28"/>
          <w:lang w:val="uk-UA"/>
        </w:rPr>
        <w:t>1 червня</w:t>
      </w:r>
      <w:r w:rsidRPr="00885880">
        <w:rPr>
          <w:rFonts w:ascii="Times New Roman" w:hAnsi="Times New Roman"/>
          <w:sz w:val="28"/>
          <w:szCs w:val="28"/>
          <w:lang w:val="uk-UA"/>
        </w:rPr>
        <w:t xml:space="preserve"> 202</w:t>
      </w:r>
      <w:r w:rsidR="00DC4340" w:rsidRPr="00885880">
        <w:rPr>
          <w:rFonts w:ascii="Times New Roman" w:hAnsi="Times New Roman"/>
          <w:sz w:val="28"/>
          <w:szCs w:val="28"/>
          <w:lang w:val="uk-UA"/>
        </w:rPr>
        <w:t>4</w:t>
      </w:r>
      <w:r w:rsidRPr="00885880">
        <w:rPr>
          <w:rFonts w:ascii="Times New Roman" w:hAnsi="Times New Roman"/>
          <w:sz w:val="28"/>
          <w:szCs w:val="28"/>
          <w:lang w:val="uk-UA"/>
        </w:rPr>
        <w:t xml:space="preserve"> р.</w:t>
      </w:r>
    </w:p>
    <w:p w:rsidR="00741EF7" w:rsidRPr="00885880" w:rsidRDefault="00741EF7" w:rsidP="00741EF7">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r w:rsidRPr="00885880">
        <w:rPr>
          <w:rFonts w:ascii="Times New Roman" w:hAnsi="Times New Roman"/>
          <w:sz w:val="28"/>
          <w:szCs w:val="28"/>
          <w:lang w:val="uk-UA"/>
        </w:rPr>
        <w:t xml:space="preserve">Склад екзаменаційної комісії (згідно наказу № </w:t>
      </w:r>
      <w:r w:rsidR="00DC4340" w:rsidRPr="00885880">
        <w:rPr>
          <w:rFonts w:ascii="Times New Roman" w:hAnsi="Times New Roman"/>
          <w:sz w:val="28"/>
          <w:szCs w:val="28"/>
          <w:lang w:val="uk-UA"/>
        </w:rPr>
        <w:t>112</w:t>
      </w:r>
      <w:r w:rsidRPr="00885880">
        <w:rPr>
          <w:rFonts w:ascii="Times New Roman" w:hAnsi="Times New Roman"/>
          <w:sz w:val="28"/>
          <w:szCs w:val="28"/>
          <w:lang w:val="uk-UA"/>
        </w:rPr>
        <w:t xml:space="preserve"> від 2</w:t>
      </w:r>
      <w:r w:rsidR="00DC4340" w:rsidRPr="00885880">
        <w:rPr>
          <w:rFonts w:ascii="Times New Roman" w:hAnsi="Times New Roman"/>
          <w:sz w:val="28"/>
          <w:szCs w:val="28"/>
          <w:lang w:val="uk-UA"/>
        </w:rPr>
        <w:t>8</w:t>
      </w:r>
      <w:r w:rsidRPr="00885880">
        <w:rPr>
          <w:rFonts w:ascii="Times New Roman" w:hAnsi="Times New Roman"/>
          <w:sz w:val="28"/>
          <w:szCs w:val="28"/>
          <w:lang w:val="uk-UA"/>
        </w:rPr>
        <w:t>.</w:t>
      </w:r>
      <w:r w:rsidR="00DC4340" w:rsidRPr="00885880">
        <w:rPr>
          <w:rFonts w:ascii="Times New Roman" w:hAnsi="Times New Roman"/>
          <w:sz w:val="28"/>
          <w:szCs w:val="28"/>
          <w:lang w:val="uk-UA"/>
        </w:rPr>
        <w:t>03</w:t>
      </w:r>
      <w:r w:rsidRPr="00885880">
        <w:rPr>
          <w:rFonts w:ascii="Times New Roman" w:hAnsi="Times New Roman"/>
          <w:sz w:val="28"/>
          <w:szCs w:val="28"/>
          <w:lang w:val="uk-UA"/>
        </w:rPr>
        <w:t>.202</w:t>
      </w:r>
      <w:r w:rsidR="00DC4340" w:rsidRPr="00885880">
        <w:rPr>
          <w:rFonts w:ascii="Times New Roman" w:hAnsi="Times New Roman"/>
          <w:sz w:val="28"/>
          <w:szCs w:val="28"/>
          <w:lang w:val="uk-UA"/>
        </w:rPr>
        <w:t>4</w:t>
      </w:r>
      <w:r w:rsidRPr="00885880">
        <w:rPr>
          <w:rFonts w:ascii="Times New Roman" w:hAnsi="Times New Roman"/>
          <w:sz w:val="28"/>
          <w:szCs w:val="28"/>
          <w:lang w:val="uk-UA"/>
        </w:rPr>
        <w:t xml:space="preserve"> р. «Про затвердження атестаційних комісій у 202</w:t>
      </w:r>
      <w:r w:rsidR="00DC4340" w:rsidRPr="00885880">
        <w:rPr>
          <w:rFonts w:ascii="Times New Roman" w:hAnsi="Times New Roman"/>
          <w:sz w:val="28"/>
          <w:szCs w:val="28"/>
          <w:lang w:val="uk-UA"/>
        </w:rPr>
        <w:t>4</w:t>
      </w:r>
      <w:r w:rsidRPr="00885880">
        <w:rPr>
          <w:rFonts w:ascii="Times New Roman" w:hAnsi="Times New Roman"/>
          <w:sz w:val="28"/>
          <w:szCs w:val="28"/>
          <w:lang w:val="uk-UA"/>
        </w:rPr>
        <w:t xml:space="preserve"> р.»)</w:t>
      </w:r>
      <w:r w:rsidR="006A1987" w:rsidRPr="00885880">
        <w:rPr>
          <w:rFonts w:ascii="Times New Roman" w:hAnsi="Times New Roman"/>
          <w:sz w:val="28"/>
          <w:szCs w:val="28"/>
          <w:lang w:val="uk-UA"/>
        </w:rPr>
        <w:t xml:space="preserve"> включав</w:t>
      </w:r>
      <w:r w:rsidRPr="00885880">
        <w:rPr>
          <w:rFonts w:ascii="Times New Roman" w:hAnsi="Times New Roman"/>
          <w:sz w:val="28"/>
          <w:szCs w:val="28"/>
          <w:lang w:val="uk-UA"/>
        </w:rPr>
        <w:t>:</w:t>
      </w:r>
    </w:p>
    <w:p w:rsidR="00D40F5D" w:rsidRPr="00885880" w:rsidRDefault="008409D7" w:rsidP="0004053E">
      <w:pPr>
        <w:pStyle w:val="ab"/>
        <w:ind w:firstLine="708"/>
        <w:jc w:val="both"/>
        <w:rPr>
          <w:szCs w:val="28"/>
          <w:lang w:val="uk-UA"/>
        </w:rPr>
      </w:pPr>
      <w:r w:rsidRPr="00885880">
        <w:rPr>
          <w:b/>
          <w:szCs w:val="28"/>
          <w:lang w:val="uk-UA"/>
        </w:rPr>
        <w:t>Голова ЕК:</w:t>
      </w:r>
      <w:r w:rsidRPr="00885880">
        <w:rPr>
          <w:szCs w:val="28"/>
          <w:lang w:val="uk-UA"/>
        </w:rPr>
        <w:t xml:space="preserve"> </w:t>
      </w:r>
      <w:r w:rsidR="00DC4340" w:rsidRPr="00885880">
        <w:rPr>
          <w:szCs w:val="28"/>
          <w:lang w:val="uk-UA"/>
        </w:rPr>
        <w:t>Ткаченко Володимир Миколайович</w:t>
      </w:r>
      <w:r w:rsidR="00B61E77" w:rsidRPr="00885880">
        <w:rPr>
          <w:szCs w:val="28"/>
          <w:lang w:val="uk-UA"/>
        </w:rPr>
        <w:t xml:space="preserve">, </w:t>
      </w:r>
      <w:r w:rsidR="00DC4340" w:rsidRPr="00885880">
        <w:rPr>
          <w:szCs w:val="28"/>
          <w:lang w:val="uk-UA"/>
        </w:rPr>
        <w:t xml:space="preserve">кандидат фізико-математичних </w:t>
      </w:r>
      <w:r w:rsidR="00B61E77" w:rsidRPr="00885880">
        <w:rPr>
          <w:szCs w:val="28"/>
          <w:lang w:val="uk-UA"/>
        </w:rPr>
        <w:t xml:space="preserve">наук, </w:t>
      </w:r>
      <w:r w:rsidR="00EE5535" w:rsidRPr="00885880">
        <w:rPr>
          <w:szCs w:val="28"/>
          <w:lang w:val="uk-UA"/>
        </w:rPr>
        <w:t xml:space="preserve">доцент, </w:t>
      </w:r>
      <w:r w:rsidR="00DC4340" w:rsidRPr="00885880">
        <w:rPr>
          <w:szCs w:val="28"/>
          <w:lang w:val="uk-UA"/>
        </w:rPr>
        <w:t>доцент</w:t>
      </w:r>
      <w:r w:rsidR="00B61E77" w:rsidRPr="00885880">
        <w:rPr>
          <w:szCs w:val="28"/>
          <w:lang w:val="uk-UA"/>
        </w:rPr>
        <w:t xml:space="preserve"> кафедри</w:t>
      </w:r>
      <w:r w:rsidR="00DC4340" w:rsidRPr="00885880">
        <w:rPr>
          <w:szCs w:val="28"/>
          <w:lang w:val="uk-UA"/>
        </w:rPr>
        <w:t xml:space="preserve"> фізики</w:t>
      </w:r>
      <w:r w:rsidR="00A3715E" w:rsidRPr="00885880">
        <w:rPr>
          <w:szCs w:val="28"/>
          <w:lang w:val="uk-UA"/>
        </w:rPr>
        <w:t xml:space="preserve"> </w:t>
      </w:r>
      <w:r w:rsidR="00D40F5D" w:rsidRPr="00885880">
        <w:rPr>
          <w:szCs w:val="28"/>
          <w:lang w:val="uk-UA"/>
        </w:rPr>
        <w:t xml:space="preserve">ДВНЗ </w:t>
      </w:r>
      <w:r w:rsidR="00B61E77" w:rsidRPr="00885880">
        <w:rPr>
          <w:szCs w:val="28"/>
          <w:lang w:val="uk-UA"/>
        </w:rPr>
        <w:t>«</w:t>
      </w:r>
      <w:r w:rsidR="00D40F5D" w:rsidRPr="00885880">
        <w:rPr>
          <w:szCs w:val="28"/>
          <w:lang w:val="uk-UA"/>
        </w:rPr>
        <w:t>ДДПУ</w:t>
      </w:r>
      <w:r w:rsidR="00B61E77" w:rsidRPr="00885880">
        <w:rPr>
          <w:szCs w:val="28"/>
          <w:lang w:val="uk-UA"/>
        </w:rPr>
        <w:t>»</w:t>
      </w:r>
      <w:r w:rsidR="00D82328" w:rsidRPr="00885880">
        <w:rPr>
          <w:szCs w:val="28"/>
          <w:lang w:val="uk-UA"/>
        </w:rPr>
        <w:t>.</w:t>
      </w:r>
    </w:p>
    <w:p w:rsidR="006A1987" w:rsidRPr="00885880" w:rsidRDefault="008409D7" w:rsidP="00B61E77">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r w:rsidRPr="00885880">
        <w:rPr>
          <w:rFonts w:ascii="Times New Roman" w:hAnsi="Times New Roman"/>
          <w:b/>
          <w:sz w:val="28"/>
          <w:szCs w:val="28"/>
          <w:lang w:val="uk-UA"/>
        </w:rPr>
        <w:t>Члени комісії:</w:t>
      </w:r>
      <w:r w:rsidRPr="00885880">
        <w:rPr>
          <w:rFonts w:ascii="Times New Roman" w:hAnsi="Times New Roman"/>
          <w:sz w:val="28"/>
          <w:szCs w:val="28"/>
          <w:lang w:val="uk-UA"/>
        </w:rPr>
        <w:t xml:space="preserve"> </w:t>
      </w:r>
    </w:p>
    <w:p w:rsidR="006A1987" w:rsidRPr="00885880" w:rsidRDefault="008409D7" w:rsidP="006A1987">
      <w:pPr>
        <w:pStyle w:val="a8"/>
        <w:numPr>
          <w:ilvl w:val="0"/>
          <w:numId w:val="10"/>
        </w:numPr>
        <w:tabs>
          <w:tab w:val="left" w:pos="0"/>
          <w:tab w:val="left" w:pos="993"/>
          <w:tab w:val="left" w:pos="1078"/>
          <w:tab w:val="left" w:pos="1134"/>
          <w:tab w:val="left" w:pos="1843"/>
        </w:tabs>
        <w:suppressAutoHyphens/>
        <w:spacing w:after="0" w:line="240" w:lineRule="auto"/>
        <w:jc w:val="both"/>
        <w:rPr>
          <w:rFonts w:ascii="Times New Roman" w:hAnsi="Times New Roman"/>
          <w:sz w:val="28"/>
          <w:szCs w:val="28"/>
          <w:lang w:val="uk-UA"/>
        </w:rPr>
      </w:pPr>
      <w:r w:rsidRPr="00885880">
        <w:rPr>
          <w:rFonts w:ascii="Times New Roman" w:hAnsi="Times New Roman"/>
          <w:sz w:val="28"/>
          <w:szCs w:val="28"/>
          <w:lang w:val="uk-UA"/>
        </w:rPr>
        <w:t>Бондаренко В</w:t>
      </w:r>
      <w:r w:rsidR="006A1987" w:rsidRPr="00885880">
        <w:rPr>
          <w:rFonts w:ascii="Times New Roman" w:hAnsi="Times New Roman"/>
          <w:sz w:val="28"/>
          <w:szCs w:val="28"/>
          <w:lang w:val="uk-UA"/>
        </w:rPr>
        <w:t>.</w:t>
      </w:r>
      <w:r w:rsidRPr="00885880">
        <w:rPr>
          <w:rFonts w:ascii="Times New Roman" w:hAnsi="Times New Roman"/>
          <w:sz w:val="28"/>
          <w:szCs w:val="28"/>
          <w:lang w:val="uk-UA"/>
        </w:rPr>
        <w:t>І</w:t>
      </w:r>
      <w:r w:rsidR="006A1987" w:rsidRPr="00885880">
        <w:rPr>
          <w:rFonts w:ascii="Times New Roman" w:hAnsi="Times New Roman"/>
          <w:sz w:val="28"/>
          <w:szCs w:val="28"/>
          <w:lang w:val="uk-UA"/>
        </w:rPr>
        <w:t>.</w:t>
      </w:r>
      <w:r w:rsidRPr="00885880">
        <w:rPr>
          <w:rFonts w:ascii="Times New Roman" w:hAnsi="Times New Roman"/>
          <w:sz w:val="28"/>
          <w:szCs w:val="28"/>
          <w:lang w:val="uk-UA"/>
        </w:rPr>
        <w:t xml:space="preserve">, доктор педагогічних наук, </w:t>
      </w:r>
      <w:r w:rsidR="008B71AF" w:rsidRPr="00885880">
        <w:rPr>
          <w:rFonts w:ascii="Times New Roman" w:hAnsi="Times New Roman"/>
          <w:sz w:val="28"/>
          <w:szCs w:val="28"/>
          <w:lang w:val="uk-UA"/>
        </w:rPr>
        <w:t>професор, завідувач</w:t>
      </w:r>
      <w:r w:rsidRPr="00885880">
        <w:rPr>
          <w:rFonts w:ascii="Times New Roman" w:hAnsi="Times New Roman"/>
          <w:sz w:val="28"/>
          <w:szCs w:val="28"/>
          <w:lang w:val="uk-UA"/>
        </w:rPr>
        <w:t xml:space="preserve"> кафедри </w:t>
      </w:r>
      <w:r w:rsidR="008B71AF" w:rsidRPr="00885880">
        <w:rPr>
          <w:rFonts w:ascii="Times New Roman" w:hAnsi="Times New Roman"/>
          <w:sz w:val="28"/>
          <w:szCs w:val="28"/>
          <w:lang w:val="uk-UA"/>
        </w:rPr>
        <w:t xml:space="preserve">теорії і практики </w:t>
      </w:r>
      <w:r w:rsidRPr="00885880">
        <w:rPr>
          <w:rFonts w:ascii="Times New Roman" w:hAnsi="Times New Roman"/>
          <w:sz w:val="28"/>
          <w:szCs w:val="28"/>
          <w:lang w:val="uk-UA"/>
        </w:rPr>
        <w:t xml:space="preserve">технологічної та професійної освіти; </w:t>
      </w:r>
    </w:p>
    <w:p w:rsidR="00B61E77" w:rsidRPr="00885880" w:rsidRDefault="00B61E77" w:rsidP="006A1987">
      <w:pPr>
        <w:pStyle w:val="a8"/>
        <w:numPr>
          <w:ilvl w:val="0"/>
          <w:numId w:val="10"/>
        </w:numPr>
        <w:tabs>
          <w:tab w:val="left" w:pos="0"/>
          <w:tab w:val="left" w:pos="993"/>
          <w:tab w:val="left" w:pos="1078"/>
          <w:tab w:val="left" w:pos="1134"/>
          <w:tab w:val="left" w:pos="1843"/>
        </w:tabs>
        <w:suppressAutoHyphens/>
        <w:spacing w:after="0" w:line="240" w:lineRule="auto"/>
        <w:jc w:val="both"/>
        <w:rPr>
          <w:rFonts w:ascii="Times New Roman" w:hAnsi="Times New Roman"/>
          <w:sz w:val="28"/>
          <w:szCs w:val="28"/>
          <w:lang w:val="uk-UA"/>
        </w:rPr>
      </w:pPr>
      <w:r w:rsidRPr="00885880">
        <w:rPr>
          <w:rFonts w:ascii="Times New Roman" w:hAnsi="Times New Roman"/>
          <w:sz w:val="28"/>
          <w:szCs w:val="28"/>
          <w:lang w:val="uk-UA"/>
        </w:rPr>
        <w:t>Вовк Н.В.</w:t>
      </w:r>
      <w:r w:rsidR="006A1987" w:rsidRPr="00885880">
        <w:rPr>
          <w:rFonts w:ascii="Times New Roman" w:hAnsi="Times New Roman"/>
          <w:sz w:val="28"/>
          <w:szCs w:val="28"/>
          <w:lang w:val="uk-UA"/>
        </w:rPr>
        <w:t>,</w:t>
      </w:r>
      <w:r w:rsidRPr="00885880">
        <w:rPr>
          <w:rFonts w:ascii="Times New Roman" w:hAnsi="Times New Roman"/>
          <w:sz w:val="28"/>
          <w:szCs w:val="28"/>
          <w:lang w:val="uk-UA"/>
        </w:rPr>
        <w:t xml:space="preserve"> кандидат педагогічних наук, доцент кафедри теорії і практики технологічної та професійної освіти</w:t>
      </w:r>
      <w:r w:rsidR="006A1987" w:rsidRPr="00885880">
        <w:rPr>
          <w:rFonts w:ascii="Times New Roman" w:hAnsi="Times New Roman"/>
          <w:sz w:val="28"/>
          <w:szCs w:val="28"/>
          <w:lang w:val="uk-UA"/>
        </w:rPr>
        <w:t>.</w:t>
      </w:r>
    </w:p>
    <w:p w:rsidR="00932592" w:rsidRPr="00885880" w:rsidRDefault="00932592" w:rsidP="00932592">
      <w:pPr>
        <w:widowControl w:val="0"/>
        <w:spacing w:after="0" w:line="240" w:lineRule="auto"/>
        <w:ind w:left="709"/>
        <w:jc w:val="both"/>
        <w:rPr>
          <w:rFonts w:ascii="Times New Roman" w:hAnsi="Times New Roman"/>
          <w:b/>
          <w:sz w:val="28"/>
          <w:szCs w:val="28"/>
          <w:lang w:val="uk-UA"/>
        </w:rPr>
      </w:pPr>
      <w:r w:rsidRPr="00885880">
        <w:rPr>
          <w:rFonts w:ascii="Times New Roman" w:hAnsi="Times New Roman"/>
          <w:b/>
          <w:sz w:val="28"/>
          <w:szCs w:val="28"/>
          <w:lang w:val="uk-UA"/>
        </w:rPr>
        <w:t xml:space="preserve">Екзаменатори: </w:t>
      </w:r>
    </w:p>
    <w:p w:rsidR="00932592" w:rsidRPr="00885880" w:rsidRDefault="00932592" w:rsidP="006E344B">
      <w:pPr>
        <w:pStyle w:val="a3"/>
        <w:widowControl w:val="0"/>
        <w:numPr>
          <w:ilvl w:val="0"/>
          <w:numId w:val="10"/>
        </w:numPr>
        <w:suppressAutoHyphens/>
        <w:spacing w:after="0" w:line="240" w:lineRule="auto"/>
        <w:jc w:val="both"/>
        <w:rPr>
          <w:rFonts w:ascii="Times New Roman" w:hAnsi="Times New Roman"/>
          <w:b/>
          <w:sz w:val="28"/>
          <w:szCs w:val="28"/>
          <w:lang w:val="uk-UA"/>
        </w:rPr>
      </w:pPr>
      <w:r w:rsidRPr="00885880">
        <w:rPr>
          <w:rFonts w:ascii="Times New Roman" w:hAnsi="Times New Roman"/>
          <w:b/>
          <w:sz w:val="28"/>
          <w:szCs w:val="28"/>
          <w:lang w:val="uk-UA"/>
        </w:rPr>
        <w:t>Комплексний кваліфікаційний екзамен вибірковою частиною Художнє проектування (дизайн)</w:t>
      </w:r>
    </w:p>
    <w:p w:rsidR="00932592" w:rsidRPr="00885880" w:rsidRDefault="00932592" w:rsidP="00932592">
      <w:pPr>
        <w:pStyle w:val="a3"/>
        <w:widowControl w:val="0"/>
        <w:numPr>
          <w:ilvl w:val="0"/>
          <w:numId w:val="10"/>
        </w:numPr>
        <w:spacing w:after="0" w:line="240" w:lineRule="auto"/>
        <w:jc w:val="both"/>
        <w:rPr>
          <w:rFonts w:ascii="Times New Roman" w:hAnsi="Times New Roman"/>
          <w:b/>
          <w:sz w:val="28"/>
          <w:szCs w:val="28"/>
          <w:lang w:val="uk-UA"/>
        </w:rPr>
      </w:pPr>
      <w:r w:rsidRPr="00885880">
        <w:rPr>
          <w:rFonts w:ascii="Times New Roman" w:hAnsi="Times New Roman"/>
          <w:sz w:val="28"/>
          <w:szCs w:val="28"/>
          <w:lang w:val="uk-UA"/>
        </w:rPr>
        <w:t>Вовк Н.В. – кандидат педагогічних наук, доцент кафедри теорії і практики технологічної та професійної освіти.</w:t>
      </w:r>
    </w:p>
    <w:p w:rsidR="00932592" w:rsidRPr="00885880" w:rsidRDefault="00932592" w:rsidP="00932592">
      <w:pPr>
        <w:pStyle w:val="a3"/>
        <w:widowControl w:val="0"/>
        <w:numPr>
          <w:ilvl w:val="0"/>
          <w:numId w:val="10"/>
        </w:numPr>
        <w:spacing w:after="0" w:line="240" w:lineRule="auto"/>
        <w:jc w:val="both"/>
        <w:rPr>
          <w:rFonts w:ascii="Times New Roman" w:hAnsi="Times New Roman"/>
          <w:b/>
          <w:sz w:val="28"/>
          <w:szCs w:val="28"/>
          <w:lang w:val="uk-UA"/>
        </w:rPr>
      </w:pPr>
      <w:r w:rsidRPr="00885880">
        <w:rPr>
          <w:rFonts w:ascii="Times New Roman" w:hAnsi="Times New Roman"/>
          <w:b/>
          <w:sz w:val="28"/>
          <w:szCs w:val="28"/>
          <w:lang w:val="uk-UA"/>
        </w:rPr>
        <w:t>Кваліфікаційний екзамен за вибірковою частиною Автосправа</w:t>
      </w:r>
    </w:p>
    <w:p w:rsidR="00932592" w:rsidRPr="00885880" w:rsidRDefault="00332ED3" w:rsidP="00932592">
      <w:pPr>
        <w:pStyle w:val="a3"/>
        <w:widowControl w:val="0"/>
        <w:numPr>
          <w:ilvl w:val="0"/>
          <w:numId w:val="10"/>
        </w:numPr>
        <w:spacing w:after="0" w:line="240" w:lineRule="auto"/>
        <w:jc w:val="both"/>
        <w:rPr>
          <w:rFonts w:ascii="Times New Roman" w:hAnsi="Times New Roman"/>
          <w:sz w:val="28"/>
          <w:szCs w:val="28"/>
          <w:lang w:val="uk-UA"/>
        </w:rPr>
      </w:pPr>
      <w:r w:rsidRPr="00885880">
        <w:rPr>
          <w:rFonts w:ascii="Times New Roman" w:hAnsi="Times New Roman"/>
          <w:sz w:val="28"/>
          <w:szCs w:val="28"/>
          <w:lang w:val="uk-UA"/>
        </w:rPr>
        <w:t>Погорєлов М.Г. – доктор філософії, доцент кафедри теорії і практики технологічної та професійної освіти</w:t>
      </w:r>
    </w:p>
    <w:p w:rsidR="008409D7" w:rsidRPr="00885880" w:rsidRDefault="00B61E77" w:rsidP="0041357A">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r w:rsidRPr="00885880">
        <w:rPr>
          <w:rFonts w:ascii="Times New Roman" w:hAnsi="Times New Roman"/>
          <w:b/>
          <w:sz w:val="28"/>
          <w:szCs w:val="28"/>
          <w:lang w:val="uk-UA"/>
        </w:rPr>
        <w:t>Секретар комісії:</w:t>
      </w:r>
      <w:r w:rsidR="006A1987" w:rsidRPr="00885880">
        <w:rPr>
          <w:rFonts w:ascii="Times New Roman" w:hAnsi="Times New Roman"/>
          <w:b/>
          <w:sz w:val="28"/>
          <w:szCs w:val="28"/>
          <w:lang w:val="uk-UA"/>
        </w:rPr>
        <w:t xml:space="preserve"> </w:t>
      </w:r>
      <w:r w:rsidR="00CA0B0B" w:rsidRPr="00885880">
        <w:rPr>
          <w:rFonts w:ascii="Times New Roman" w:hAnsi="Times New Roman"/>
          <w:sz w:val="28"/>
          <w:szCs w:val="28"/>
          <w:lang w:val="uk-UA"/>
        </w:rPr>
        <w:t>Погорєлов Михайло Григорович, доктор філософії, доцент кафедри теорії і практики технологічної та професійної освіти</w:t>
      </w:r>
      <w:r w:rsidR="00DA63E3" w:rsidRPr="00885880">
        <w:rPr>
          <w:rFonts w:ascii="Times New Roman" w:hAnsi="Times New Roman"/>
          <w:sz w:val="28"/>
          <w:szCs w:val="28"/>
          <w:lang w:val="uk-UA"/>
        </w:rPr>
        <w:t>.</w:t>
      </w:r>
    </w:p>
    <w:p w:rsidR="00E15C2B" w:rsidRPr="00885880" w:rsidRDefault="00E15C2B" w:rsidP="0041357A">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p>
    <w:p w:rsidR="008409D7" w:rsidRPr="00885880" w:rsidRDefault="008409D7" w:rsidP="006A1987">
      <w:pPr>
        <w:widowControl w:val="0"/>
        <w:spacing w:after="0" w:line="240" w:lineRule="auto"/>
        <w:ind w:firstLine="709"/>
        <w:jc w:val="both"/>
        <w:rPr>
          <w:rFonts w:ascii="Times New Roman" w:hAnsi="Times New Roman"/>
          <w:b/>
          <w:sz w:val="28"/>
          <w:szCs w:val="28"/>
          <w:lang w:val="uk-UA"/>
        </w:rPr>
      </w:pPr>
      <w:r w:rsidRPr="00885880">
        <w:rPr>
          <w:rFonts w:ascii="Times New Roman" w:hAnsi="Times New Roman"/>
          <w:b/>
          <w:sz w:val="28"/>
          <w:szCs w:val="28"/>
          <w:lang w:val="uk-UA"/>
        </w:rPr>
        <w:t>2. Форми атестації за спеціальностями.</w:t>
      </w:r>
    </w:p>
    <w:p w:rsidR="00856A9F" w:rsidRPr="00885880" w:rsidRDefault="00856A9F" w:rsidP="00856A9F">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r w:rsidRPr="00885880">
        <w:rPr>
          <w:rFonts w:ascii="Times New Roman" w:hAnsi="Times New Roman"/>
          <w:sz w:val="28"/>
          <w:szCs w:val="28"/>
          <w:lang w:val="uk-UA"/>
        </w:rPr>
        <w:t>Атестація здобувачів зі спеціальності 014 Середня освіта (Трудове навчання та технології) проводилась у дистанційній формі.</w:t>
      </w:r>
    </w:p>
    <w:p w:rsidR="00932592" w:rsidRPr="00885880" w:rsidRDefault="00DC47ED" w:rsidP="00932592">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r w:rsidRPr="00885880">
        <w:rPr>
          <w:rFonts w:ascii="Times New Roman" w:hAnsi="Times New Roman"/>
          <w:sz w:val="28"/>
          <w:szCs w:val="28"/>
          <w:lang w:val="uk-UA"/>
        </w:rPr>
        <w:t xml:space="preserve">Атестація здобувачів вищої освіти зі спеціальності 014. Середня освіта (Трудове навчання та технології) на очній та заочній формі навчання </w:t>
      </w:r>
      <w:r w:rsidR="00932592" w:rsidRPr="00885880">
        <w:rPr>
          <w:rFonts w:ascii="Times New Roman" w:hAnsi="Times New Roman"/>
          <w:sz w:val="28"/>
          <w:szCs w:val="28"/>
          <w:lang w:val="uk-UA"/>
        </w:rPr>
        <w:t>проводилася у формі письмового кваліфікаційного екзамену з фахової підготовки.</w:t>
      </w:r>
    </w:p>
    <w:p w:rsidR="00932592" w:rsidRPr="00885880" w:rsidRDefault="00932592" w:rsidP="00932592">
      <w:pPr>
        <w:widowControl w:val="0"/>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Комплексний кваліфікаційний екзамен (ККЕ) передбачав перевірку системності (цілісності) компетентностей, а також компетенцій студентів застосовувати інтегровані знання з фахових дисциплін для вирішення типових професійних задач вивчення трудового навчання.</w:t>
      </w:r>
    </w:p>
    <w:p w:rsidR="00932592" w:rsidRPr="00885880" w:rsidRDefault="00932592" w:rsidP="00932592">
      <w:pPr>
        <w:widowControl w:val="0"/>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Комплекс завдань для ККЕ було складено на основі відповідного положення. Він мав формалізовані завдання рівнозначної складності по 30 </w:t>
      </w:r>
      <w:r w:rsidRPr="00885880">
        <w:rPr>
          <w:rFonts w:ascii="Times New Roman" w:hAnsi="Times New Roman"/>
          <w:sz w:val="28"/>
          <w:szCs w:val="28"/>
          <w:lang w:val="uk-UA"/>
        </w:rPr>
        <w:lastRenderedPageBreak/>
        <w:t>завдань для заочного відділення і 30 завдань для денного відділення. Загальний результат тестової оцінки визначався за допомогою критеріїв оцінювання, викладених у програмах до екзаменів. Загальні результати ККЕ оцінювались за прийнятою</w:t>
      </w:r>
      <w:r w:rsidR="00B356BF" w:rsidRPr="00885880">
        <w:rPr>
          <w:rFonts w:ascii="Times New Roman" w:hAnsi="Times New Roman"/>
          <w:sz w:val="28"/>
          <w:szCs w:val="28"/>
          <w:lang w:val="uk-UA"/>
        </w:rPr>
        <w:t xml:space="preserve"> системою</w:t>
      </w:r>
      <w:r w:rsidRPr="00885880">
        <w:rPr>
          <w:rFonts w:ascii="Times New Roman" w:hAnsi="Times New Roman"/>
          <w:sz w:val="28"/>
          <w:szCs w:val="28"/>
          <w:lang w:val="uk-UA"/>
        </w:rPr>
        <w:t xml:space="preserve"> у ЗВО України.</w:t>
      </w:r>
    </w:p>
    <w:p w:rsidR="00932592" w:rsidRPr="00885880" w:rsidRDefault="00932592" w:rsidP="00856A9F">
      <w:pPr>
        <w:pStyle w:val="a8"/>
        <w:tabs>
          <w:tab w:val="left" w:pos="0"/>
          <w:tab w:val="left" w:pos="993"/>
          <w:tab w:val="left" w:pos="1078"/>
          <w:tab w:val="left" w:pos="1134"/>
          <w:tab w:val="left" w:pos="1843"/>
        </w:tabs>
        <w:suppressAutoHyphens/>
        <w:spacing w:after="0" w:line="240" w:lineRule="auto"/>
        <w:ind w:left="0" w:firstLine="709"/>
        <w:jc w:val="both"/>
        <w:rPr>
          <w:rFonts w:ascii="Times New Roman" w:hAnsi="Times New Roman"/>
          <w:sz w:val="28"/>
          <w:szCs w:val="28"/>
          <w:lang w:val="uk-UA"/>
        </w:rPr>
      </w:pPr>
    </w:p>
    <w:p w:rsidR="004F1364" w:rsidRPr="00885880" w:rsidRDefault="004F1364" w:rsidP="00885880">
      <w:pPr>
        <w:pStyle w:val="2"/>
        <w:widowControl w:val="0"/>
        <w:spacing w:after="0" w:line="240" w:lineRule="auto"/>
        <w:ind w:left="0" w:firstLine="851"/>
        <w:jc w:val="center"/>
        <w:rPr>
          <w:b/>
          <w:kern w:val="0"/>
          <w:sz w:val="28"/>
          <w:szCs w:val="28"/>
          <w:lang w:val="uk-UA"/>
        </w:rPr>
      </w:pPr>
      <w:r w:rsidRPr="00885880">
        <w:rPr>
          <w:b/>
          <w:bCs/>
          <w:sz w:val="28"/>
          <w:szCs w:val="28"/>
          <w:lang w:val="uk-UA"/>
        </w:rPr>
        <w:t xml:space="preserve">3. </w:t>
      </w:r>
      <w:r w:rsidRPr="00885880">
        <w:rPr>
          <w:b/>
          <w:kern w:val="0"/>
          <w:sz w:val="28"/>
          <w:szCs w:val="28"/>
          <w:lang w:val="uk-UA"/>
        </w:rPr>
        <w:t>Методичне забезпечення атестації</w:t>
      </w:r>
    </w:p>
    <w:p w:rsidR="004F1364" w:rsidRPr="00885880" w:rsidRDefault="004F1364" w:rsidP="00856A9F">
      <w:pPr>
        <w:pStyle w:val="2"/>
        <w:widowControl w:val="0"/>
        <w:spacing w:after="0" w:line="240" w:lineRule="auto"/>
        <w:jc w:val="both"/>
        <w:rPr>
          <w:kern w:val="0"/>
          <w:sz w:val="28"/>
          <w:szCs w:val="28"/>
          <w:lang w:val="uk-UA"/>
        </w:rPr>
      </w:pPr>
      <w:r w:rsidRPr="00885880">
        <w:rPr>
          <w:kern w:val="0"/>
          <w:sz w:val="28"/>
          <w:szCs w:val="28"/>
          <w:lang w:val="uk-UA"/>
        </w:rPr>
        <w:t>Методичне забезпеченн</w:t>
      </w:r>
      <w:r w:rsidR="00523010" w:rsidRPr="00885880">
        <w:rPr>
          <w:kern w:val="0"/>
          <w:sz w:val="28"/>
          <w:szCs w:val="28"/>
          <w:lang w:val="uk-UA"/>
        </w:rPr>
        <w:t>я атестації наведено у таблиц</w:t>
      </w:r>
      <w:r w:rsidR="00246A6B">
        <w:rPr>
          <w:kern w:val="0"/>
          <w:sz w:val="28"/>
          <w:szCs w:val="28"/>
          <w:lang w:val="uk-UA"/>
        </w:rPr>
        <w:t>ях</w:t>
      </w:r>
      <w:r w:rsidRPr="00885880">
        <w:rPr>
          <w:kern w:val="0"/>
          <w:sz w:val="28"/>
          <w:szCs w:val="28"/>
          <w:lang w:val="uk-UA"/>
        </w:rPr>
        <w:t>.</w:t>
      </w:r>
    </w:p>
    <w:p w:rsidR="00885880" w:rsidRPr="00116D83" w:rsidRDefault="00885880" w:rsidP="00885880">
      <w:pPr>
        <w:pStyle w:val="2"/>
        <w:widowControl w:val="0"/>
        <w:spacing w:after="0" w:line="240" w:lineRule="auto"/>
        <w:ind w:left="0" w:firstLine="851"/>
        <w:jc w:val="right"/>
        <w:rPr>
          <w:kern w:val="0"/>
          <w:sz w:val="28"/>
          <w:szCs w:val="28"/>
          <w:lang w:val="uk-UA"/>
        </w:rPr>
      </w:pPr>
      <w:r w:rsidRPr="00116D83">
        <w:rPr>
          <w:kern w:val="0"/>
          <w:sz w:val="28"/>
          <w:szCs w:val="28"/>
          <w:lang w:val="uk-UA"/>
        </w:rPr>
        <w:t xml:space="preserve">Таблиця </w:t>
      </w:r>
      <w:r>
        <w:rPr>
          <w:kern w:val="0"/>
          <w:sz w:val="28"/>
          <w:szCs w:val="28"/>
          <w:lang w:val="uk-UA"/>
        </w:rPr>
        <w:t>1</w:t>
      </w:r>
    </w:p>
    <w:p w:rsidR="00885880" w:rsidRPr="00116D83" w:rsidRDefault="00885880" w:rsidP="00885880">
      <w:pPr>
        <w:pStyle w:val="2"/>
        <w:widowControl w:val="0"/>
        <w:spacing w:after="0" w:line="240" w:lineRule="auto"/>
        <w:ind w:left="0" w:firstLine="851"/>
        <w:jc w:val="center"/>
        <w:rPr>
          <w:kern w:val="0"/>
          <w:sz w:val="28"/>
          <w:szCs w:val="28"/>
          <w:lang w:val="uk-UA"/>
        </w:rPr>
      </w:pPr>
      <w:r w:rsidRPr="00116D83">
        <w:rPr>
          <w:kern w:val="0"/>
          <w:sz w:val="28"/>
          <w:szCs w:val="28"/>
          <w:lang w:val="uk-UA"/>
        </w:rPr>
        <w:t xml:space="preserve">Методичне забезпечення атестації </w:t>
      </w:r>
    </w:p>
    <w:p w:rsidR="00885880" w:rsidRPr="00116D83" w:rsidRDefault="00885880" w:rsidP="00885880">
      <w:pPr>
        <w:pStyle w:val="2"/>
        <w:widowControl w:val="0"/>
        <w:spacing w:line="240" w:lineRule="auto"/>
        <w:ind w:left="0" w:firstLine="851"/>
        <w:jc w:val="center"/>
        <w:rPr>
          <w:kern w:val="0"/>
          <w:lang w:val="uk-UA"/>
        </w:rPr>
      </w:pPr>
      <w:r w:rsidRPr="00116D83">
        <w:rPr>
          <w:kern w:val="0"/>
          <w:sz w:val="28"/>
          <w:szCs w:val="28"/>
          <w:lang w:val="uk-UA"/>
        </w:rPr>
        <w:t xml:space="preserve">студентів першого (бакалаврського) рівня вищої освіти </w:t>
      </w:r>
      <w:r w:rsidRPr="00116D83">
        <w:rPr>
          <w:lang w:val="uk-UA"/>
        </w:rPr>
        <w:t xml:space="preserve"> </w:t>
      </w:r>
      <w:r w:rsidRPr="00116D83">
        <w:rPr>
          <w:sz w:val="28"/>
          <w:szCs w:val="28"/>
          <w:lang w:val="uk-UA"/>
        </w:rPr>
        <w:t>очної форми навчання за спеціальністю 014. Середня освіта (Трудове навчання та технології)</w:t>
      </w:r>
    </w:p>
    <w:tbl>
      <w:tblPr>
        <w:tblW w:w="9943" w:type="dxa"/>
        <w:jc w:val="center"/>
        <w:tblLook w:val="0000" w:firstRow="0" w:lastRow="0" w:firstColumn="0" w:lastColumn="0" w:noHBand="0" w:noVBand="0"/>
      </w:tblPr>
      <w:tblGrid>
        <w:gridCol w:w="720"/>
        <w:gridCol w:w="4958"/>
        <w:gridCol w:w="2142"/>
        <w:gridCol w:w="2123"/>
      </w:tblGrid>
      <w:tr w:rsidR="00885880" w:rsidRPr="00116D83" w:rsidTr="00047266">
        <w:trPr>
          <w:cantSplit/>
          <w:trHeight w:val="307"/>
          <w:jc w:val="center"/>
        </w:trPr>
        <w:tc>
          <w:tcPr>
            <w:tcW w:w="720" w:type="dxa"/>
            <w:vMerge w:val="restart"/>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 з/п</w:t>
            </w:r>
          </w:p>
        </w:tc>
        <w:tc>
          <w:tcPr>
            <w:tcW w:w="4958" w:type="dxa"/>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hanging="59"/>
              <w:jc w:val="center"/>
              <w:rPr>
                <w:kern w:val="0"/>
                <w:sz w:val="28"/>
                <w:szCs w:val="28"/>
                <w:lang w:val="uk-UA"/>
              </w:rPr>
            </w:pPr>
            <w:r w:rsidRPr="00116D83">
              <w:rPr>
                <w:kern w:val="0"/>
                <w:sz w:val="28"/>
                <w:szCs w:val="28"/>
                <w:lang w:val="uk-UA"/>
              </w:rPr>
              <w:t>Вид атестації</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Інформація про наявність («+» або «-«)</w:t>
            </w:r>
          </w:p>
        </w:tc>
      </w:tr>
      <w:tr w:rsidR="00885880" w:rsidRPr="00116D83" w:rsidTr="00047266">
        <w:trPr>
          <w:cantSplit/>
          <w:jc w:val="center"/>
        </w:trPr>
        <w:tc>
          <w:tcPr>
            <w:tcW w:w="720" w:type="dxa"/>
            <w:vMerge/>
            <w:tcBorders>
              <w:top w:val="single" w:sz="4" w:space="0" w:color="000000"/>
              <w:left w:val="single" w:sz="4" w:space="0" w:color="000000"/>
              <w:bottom w:val="single" w:sz="4" w:space="0" w:color="000000"/>
            </w:tcBorders>
            <w:vAlign w:val="center"/>
          </w:tcPr>
          <w:p w:rsidR="00885880" w:rsidRPr="00116D83" w:rsidRDefault="00885880" w:rsidP="00047266">
            <w:pPr>
              <w:widowControl w:val="0"/>
              <w:jc w:val="center"/>
              <w:rPr>
                <w:szCs w:val="28"/>
                <w:lang w:val="uk-UA"/>
              </w:rPr>
            </w:pPr>
          </w:p>
        </w:tc>
        <w:tc>
          <w:tcPr>
            <w:tcW w:w="4958" w:type="dxa"/>
            <w:tcBorders>
              <w:top w:val="single" w:sz="4" w:space="0" w:color="000000"/>
              <w:left w:val="single" w:sz="4" w:space="0" w:color="000000"/>
              <w:bottom w:val="single" w:sz="4" w:space="0" w:color="000000"/>
            </w:tcBorders>
            <w:vAlign w:val="center"/>
          </w:tcPr>
          <w:p w:rsidR="00885880" w:rsidRPr="00116D83" w:rsidRDefault="00885880" w:rsidP="00047266">
            <w:pPr>
              <w:pStyle w:val="Default"/>
              <w:rPr>
                <w:sz w:val="28"/>
                <w:szCs w:val="28"/>
                <w:lang w:val="uk-UA"/>
              </w:rPr>
            </w:pPr>
            <w:r w:rsidRPr="00116D83">
              <w:rPr>
                <w:sz w:val="28"/>
                <w:szCs w:val="28"/>
                <w:lang w:val="uk-UA"/>
              </w:rPr>
              <w:t>Кваліфікаційний екзамен</w:t>
            </w:r>
          </w:p>
          <w:p w:rsidR="00885880" w:rsidRPr="00116D83" w:rsidRDefault="00885880" w:rsidP="00047266">
            <w:pPr>
              <w:pStyle w:val="Default"/>
              <w:rPr>
                <w:sz w:val="28"/>
                <w:szCs w:val="28"/>
                <w:lang w:val="uk-UA"/>
              </w:rPr>
            </w:pPr>
            <w:r w:rsidRPr="00116D83">
              <w:rPr>
                <w:sz w:val="28"/>
                <w:szCs w:val="28"/>
                <w:lang w:val="uk-UA"/>
              </w:rPr>
              <w:t>з автосправи:</w:t>
            </w:r>
          </w:p>
        </w:tc>
        <w:tc>
          <w:tcPr>
            <w:tcW w:w="2142" w:type="dxa"/>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firstLine="80"/>
              <w:jc w:val="center"/>
              <w:rPr>
                <w:kern w:val="0"/>
                <w:sz w:val="28"/>
                <w:szCs w:val="28"/>
                <w:lang w:val="uk-UA"/>
              </w:rPr>
            </w:pPr>
            <w:r w:rsidRPr="00116D83">
              <w:rPr>
                <w:kern w:val="0"/>
                <w:sz w:val="28"/>
                <w:szCs w:val="28"/>
                <w:lang w:val="uk-UA"/>
              </w:rPr>
              <w:t>Методичні розробки</w:t>
            </w:r>
          </w:p>
        </w:tc>
        <w:tc>
          <w:tcPr>
            <w:tcW w:w="2123" w:type="dxa"/>
            <w:tcBorders>
              <w:top w:val="single" w:sz="4" w:space="0" w:color="000000"/>
              <w:left w:val="single" w:sz="4" w:space="0" w:color="000000"/>
              <w:bottom w:val="single" w:sz="4" w:space="0" w:color="000000"/>
              <w:right w:val="single" w:sz="4" w:space="0" w:color="000000"/>
            </w:tcBorders>
            <w:vAlign w:val="center"/>
          </w:tcPr>
          <w:p w:rsidR="00885880" w:rsidRPr="00116D83" w:rsidRDefault="00885880" w:rsidP="00047266">
            <w:pPr>
              <w:pStyle w:val="2"/>
              <w:widowControl w:val="0"/>
              <w:spacing w:line="240" w:lineRule="auto"/>
              <w:ind w:left="0" w:firstLine="80"/>
              <w:jc w:val="center"/>
              <w:rPr>
                <w:kern w:val="0"/>
                <w:sz w:val="28"/>
                <w:szCs w:val="28"/>
                <w:lang w:val="uk-UA"/>
              </w:rPr>
            </w:pPr>
            <w:r w:rsidRPr="00116D83">
              <w:rPr>
                <w:kern w:val="0"/>
                <w:sz w:val="28"/>
                <w:szCs w:val="28"/>
                <w:lang w:val="uk-UA"/>
              </w:rPr>
              <w:t>Програми АЕ</w:t>
            </w:r>
          </w:p>
        </w:tc>
      </w:tr>
      <w:tr w:rsidR="00885880" w:rsidRPr="00116D83" w:rsidTr="00047266">
        <w:trPr>
          <w:jc w:val="center"/>
        </w:trPr>
        <w:tc>
          <w:tcPr>
            <w:tcW w:w="720" w:type="dxa"/>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1</w:t>
            </w:r>
          </w:p>
        </w:tc>
        <w:tc>
          <w:tcPr>
            <w:tcW w:w="4958" w:type="dxa"/>
            <w:tcBorders>
              <w:top w:val="single" w:sz="4" w:space="0" w:color="000000"/>
              <w:left w:val="single" w:sz="4" w:space="0" w:color="000000"/>
              <w:bottom w:val="single" w:sz="4" w:space="0" w:color="000000"/>
            </w:tcBorders>
            <w:vAlign w:val="center"/>
          </w:tcPr>
          <w:p w:rsidR="00885880" w:rsidRPr="00116D83" w:rsidRDefault="00885880" w:rsidP="00047266">
            <w:pPr>
              <w:pStyle w:val="2"/>
              <w:spacing w:line="240" w:lineRule="auto"/>
              <w:ind w:left="0" w:hanging="59"/>
              <w:rPr>
                <w:sz w:val="28"/>
                <w:szCs w:val="28"/>
                <w:lang w:val="uk-UA"/>
              </w:rPr>
            </w:pPr>
            <w:r w:rsidRPr="00116D83">
              <w:rPr>
                <w:sz w:val="28"/>
                <w:szCs w:val="28"/>
                <w:lang w:val="uk-UA"/>
              </w:rPr>
              <w:t>Правила дорожнього руху</w:t>
            </w:r>
          </w:p>
        </w:tc>
        <w:tc>
          <w:tcPr>
            <w:tcW w:w="2142" w:type="dxa"/>
            <w:tcBorders>
              <w:top w:val="single" w:sz="4" w:space="0" w:color="000000"/>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2</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hanging="59"/>
              <w:rPr>
                <w:sz w:val="28"/>
                <w:szCs w:val="28"/>
                <w:lang w:val="uk-UA"/>
              </w:rPr>
            </w:pPr>
            <w:r w:rsidRPr="00116D83">
              <w:rPr>
                <w:sz w:val="28"/>
                <w:szCs w:val="28"/>
                <w:lang w:val="uk-UA"/>
              </w:rPr>
              <w:t>Технічне обслуговування автомобіля</w:t>
            </w:r>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3</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rPr>
                <w:sz w:val="28"/>
                <w:szCs w:val="28"/>
                <w:lang w:val="uk-UA"/>
              </w:rPr>
            </w:pPr>
            <w:r w:rsidRPr="00116D83">
              <w:rPr>
                <w:sz w:val="28"/>
                <w:szCs w:val="28"/>
                <w:lang w:val="uk-UA"/>
              </w:rPr>
              <w:t>Діагностика автомобіля</w:t>
            </w:r>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4</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rPr>
                <w:sz w:val="28"/>
                <w:szCs w:val="28"/>
                <w:lang w:val="uk-UA"/>
              </w:rPr>
            </w:pPr>
            <w:proofErr w:type="spellStart"/>
            <w:r w:rsidRPr="00116D83">
              <w:rPr>
                <w:sz w:val="28"/>
                <w:szCs w:val="28"/>
                <w:lang w:val="uk-UA"/>
              </w:rPr>
              <w:t>Автопрактикум</w:t>
            </w:r>
            <w:proofErr w:type="spellEnd"/>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5</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rPr>
                <w:sz w:val="28"/>
                <w:szCs w:val="28"/>
                <w:lang w:val="uk-UA"/>
              </w:rPr>
            </w:pPr>
            <w:r w:rsidRPr="00116D83">
              <w:rPr>
                <w:sz w:val="28"/>
                <w:szCs w:val="28"/>
                <w:lang w:val="uk-UA"/>
              </w:rPr>
              <w:t>Основи управління автомобілем та безпека дорожнього руху</w:t>
            </w:r>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bl>
    <w:p w:rsidR="00885880" w:rsidRPr="00116D83" w:rsidRDefault="00885880" w:rsidP="00885880">
      <w:pPr>
        <w:pStyle w:val="2"/>
        <w:widowControl w:val="0"/>
        <w:spacing w:after="0" w:line="240" w:lineRule="auto"/>
        <w:ind w:left="0" w:firstLine="851"/>
        <w:jc w:val="center"/>
        <w:rPr>
          <w:kern w:val="0"/>
          <w:sz w:val="28"/>
          <w:szCs w:val="28"/>
          <w:lang w:val="uk-UA"/>
        </w:rPr>
      </w:pPr>
    </w:p>
    <w:p w:rsidR="00885880" w:rsidRPr="00116D83" w:rsidRDefault="00885880" w:rsidP="00885880">
      <w:pPr>
        <w:pStyle w:val="2"/>
        <w:widowControl w:val="0"/>
        <w:spacing w:after="0" w:line="240" w:lineRule="auto"/>
        <w:ind w:left="0" w:firstLine="851"/>
        <w:jc w:val="right"/>
        <w:rPr>
          <w:kern w:val="0"/>
          <w:sz w:val="28"/>
          <w:szCs w:val="28"/>
          <w:lang w:val="uk-UA"/>
        </w:rPr>
      </w:pPr>
      <w:r w:rsidRPr="00116D83">
        <w:rPr>
          <w:kern w:val="0"/>
          <w:sz w:val="28"/>
          <w:szCs w:val="28"/>
          <w:lang w:val="uk-UA"/>
        </w:rPr>
        <w:t xml:space="preserve">Таблиця </w:t>
      </w:r>
      <w:r>
        <w:rPr>
          <w:kern w:val="0"/>
          <w:sz w:val="28"/>
          <w:szCs w:val="28"/>
          <w:lang w:val="uk-UA"/>
        </w:rPr>
        <w:t>2</w:t>
      </w:r>
    </w:p>
    <w:p w:rsidR="00885880" w:rsidRPr="00116D83" w:rsidRDefault="00885880" w:rsidP="00885880">
      <w:pPr>
        <w:pStyle w:val="2"/>
        <w:widowControl w:val="0"/>
        <w:spacing w:after="0" w:line="240" w:lineRule="auto"/>
        <w:ind w:left="0" w:firstLine="851"/>
        <w:jc w:val="center"/>
        <w:rPr>
          <w:kern w:val="0"/>
          <w:sz w:val="28"/>
          <w:szCs w:val="28"/>
          <w:lang w:val="uk-UA"/>
        </w:rPr>
      </w:pPr>
      <w:r w:rsidRPr="00116D83">
        <w:rPr>
          <w:kern w:val="0"/>
          <w:sz w:val="28"/>
          <w:szCs w:val="28"/>
          <w:lang w:val="uk-UA"/>
        </w:rPr>
        <w:t xml:space="preserve">Методичне забезпечення атестації </w:t>
      </w:r>
    </w:p>
    <w:p w:rsidR="00885880" w:rsidRPr="00116D83" w:rsidRDefault="00885880" w:rsidP="00885880">
      <w:pPr>
        <w:pStyle w:val="2"/>
        <w:widowControl w:val="0"/>
        <w:spacing w:line="240" w:lineRule="auto"/>
        <w:ind w:left="0" w:firstLine="851"/>
        <w:jc w:val="center"/>
        <w:rPr>
          <w:kern w:val="0"/>
          <w:lang w:val="uk-UA"/>
        </w:rPr>
      </w:pPr>
      <w:r w:rsidRPr="00116D83">
        <w:rPr>
          <w:kern w:val="0"/>
          <w:sz w:val="28"/>
          <w:szCs w:val="28"/>
          <w:lang w:val="uk-UA"/>
        </w:rPr>
        <w:t xml:space="preserve">студентів першого (бакалаврського) рівня вищої освіти </w:t>
      </w:r>
      <w:r w:rsidRPr="00116D83">
        <w:rPr>
          <w:lang w:val="uk-UA"/>
        </w:rPr>
        <w:t xml:space="preserve"> </w:t>
      </w:r>
      <w:r w:rsidRPr="00116D83">
        <w:rPr>
          <w:sz w:val="28"/>
          <w:szCs w:val="28"/>
          <w:lang w:val="uk-UA"/>
        </w:rPr>
        <w:t>очної та заочної форм навчання за спеціальністю 014 Середня освіта (Трудове навчання та технології)</w:t>
      </w:r>
    </w:p>
    <w:p w:rsidR="00885880" w:rsidRPr="00116D83" w:rsidRDefault="00885880" w:rsidP="00885880">
      <w:pPr>
        <w:pStyle w:val="Default"/>
        <w:jc w:val="center"/>
        <w:rPr>
          <w:b/>
          <w:bCs/>
          <w:szCs w:val="28"/>
          <w:lang w:val="uk-UA"/>
        </w:rPr>
      </w:pPr>
    </w:p>
    <w:tbl>
      <w:tblPr>
        <w:tblW w:w="9943" w:type="dxa"/>
        <w:jc w:val="center"/>
        <w:tblLook w:val="0000" w:firstRow="0" w:lastRow="0" w:firstColumn="0" w:lastColumn="0" w:noHBand="0" w:noVBand="0"/>
      </w:tblPr>
      <w:tblGrid>
        <w:gridCol w:w="720"/>
        <w:gridCol w:w="4958"/>
        <w:gridCol w:w="2142"/>
        <w:gridCol w:w="2123"/>
      </w:tblGrid>
      <w:tr w:rsidR="00885880" w:rsidRPr="00116D83" w:rsidTr="00047266">
        <w:trPr>
          <w:cantSplit/>
          <w:trHeight w:val="307"/>
          <w:jc w:val="center"/>
        </w:trPr>
        <w:tc>
          <w:tcPr>
            <w:tcW w:w="720" w:type="dxa"/>
            <w:vMerge w:val="restart"/>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 з/п</w:t>
            </w:r>
          </w:p>
        </w:tc>
        <w:tc>
          <w:tcPr>
            <w:tcW w:w="4958" w:type="dxa"/>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hanging="59"/>
              <w:jc w:val="center"/>
              <w:rPr>
                <w:kern w:val="0"/>
                <w:sz w:val="28"/>
                <w:szCs w:val="28"/>
                <w:lang w:val="uk-UA"/>
              </w:rPr>
            </w:pPr>
            <w:r w:rsidRPr="00116D83">
              <w:rPr>
                <w:kern w:val="0"/>
                <w:sz w:val="28"/>
                <w:szCs w:val="28"/>
                <w:lang w:val="uk-UA"/>
              </w:rPr>
              <w:t>Вид атестації</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Інформація про наявність («+» або «-«)</w:t>
            </w:r>
          </w:p>
        </w:tc>
      </w:tr>
      <w:tr w:rsidR="00885880" w:rsidRPr="00116D83" w:rsidTr="00047266">
        <w:trPr>
          <w:cantSplit/>
          <w:jc w:val="center"/>
        </w:trPr>
        <w:tc>
          <w:tcPr>
            <w:tcW w:w="720" w:type="dxa"/>
            <w:vMerge/>
            <w:tcBorders>
              <w:top w:val="single" w:sz="4" w:space="0" w:color="000000"/>
              <w:left w:val="single" w:sz="4" w:space="0" w:color="000000"/>
              <w:bottom w:val="single" w:sz="4" w:space="0" w:color="000000"/>
            </w:tcBorders>
            <w:vAlign w:val="center"/>
          </w:tcPr>
          <w:p w:rsidR="00885880" w:rsidRPr="00116D83" w:rsidRDefault="00885880" w:rsidP="00047266">
            <w:pPr>
              <w:widowControl w:val="0"/>
              <w:jc w:val="center"/>
              <w:rPr>
                <w:szCs w:val="28"/>
                <w:lang w:val="uk-UA"/>
              </w:rPr>
            </w:pPr>
          </w:p>
        </w:tc>
        <w:tc>
          <w:tcPr>
            <w:tcW w:w="4958" w:type="dxa"/>
            <w:tcBorders>
              <w:top w:val="single" w:sz="4" w:space="0" w:color="000000"/>
              <w:left w:val="single" w:sz="4" w:space="0" w:color="000000"/>
              <w:bottom w:val="single" w:sz="4" w:space="0" w:color="000000"/>
            </w:tcBorders>
            <w:vAlign w:val="center"/>
          </w:tcPr>
          <w:p w:rsidR="00885880" w:rsidRPr="00116D83" w:rsidRDefault="00885880" w:rsidP="00047266">
            <w:pPr>
              <w:pStyle w:val="Default"/>
              <w:rPr>
                <w:sz w:val="28"/>
                <w:szCs w:val="28"/>
                <w:lang w:val="uk-UA"/>
              </w:rPr>
            </w:pPr>
            <w:r w:rsidRPr="00116D83">
              <w:rPr>
                <w:sz w:val="28"/>
                <w:szCs w:val="28"/>
                <w:lang w:val="uk-UA"/>
              </w:rPr>
              <w:t>Кваліфікаційний екзамен</w:t>
            </w:r>
          </w:p>
          <w:p w:rsidR="00885880" w:rsidRPr="00116D83" w:rsidRDefault="00885880" w:rsidP="00047266">
            <w:pPr>
              <w:pStyle w:val="Default"/>
              <w:rPr>
                <w:sz w:val="28"/>
                <w:szCs w:val="28"/>
                <w:lang w:val="uk-UA"/>
              </w:rPr>
            </w:pPr>
            <w:r w:rsidRPr="00116D83">
              <w:rPr>
                <w:sz w:val="28"/>
                <w:szCs w:val="28"/>
                <w:lang w:val="uk-UA"/>
              </w:rPr>
              <w:t>з художнього проектування (дизайну):</w:t>
            </w:r>
          </w:p>
        </w:tc>
        <w:tc>
          <w:tcPr>
            <w:tcW w:w="2142" w:type="dxa"/>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firstLine="80"/>
              <w:jc w:val="center"/>
              <w:rPr>
                <w:kern w:val="0"/>
                <w:sz w:val="28"/>
                <w:szCs w:val="28"/>
                <w:lang w:val="uk-UA"/>
              </w:rPr>
            </w:pPr>
            <w:r w:rsidRPr="00116D83">
              <w:rPr>
                <w:kern w:val="0"/>
                <w:sz w:val="28"/>
                <w:szCs w:val="28"/>
                <w:lang w:val="uk-UA"/>
              </w:rPr>
              <w:t>Методичні розробки</w:t>
            </w:r>
          </w:p>
        </w:tc>
        <w:tc>
          <w:tcPr>
            <w:tcW w:w="2123" w:type="dxa"/>
            <w:tcBorders>
              <w:top w:val="single" w:sz="4" w:space="0" w:color="000000"/>
              <w:left w:val="single" w:sz="4" w:space="0" w:color="000000"/>
              <w:bottom w:val="single" w:sz="4" w:space="0" w:color="000000"/>
              <w:right w:val="single" w:sz="4" w:space="0" w:color="000000"/>
            </w:tcBorders>
            <w:vAlign w:val="center"/>
          </w:tcPr>
          <w:p w:rsidR="00885880" w:rsidRPr="00116D83" w:rsidRDefault="00885880" w:rsidP="00047266">
            <w:pPr>
              <w:pStyle w:val="2"/>
              <w:widowControl w:val="0"/>
              <w:spacing w:line="240" w:lineRule="auto"/>
              <w:ind w:left="0" w:firstLine="80"/>
              <w:jc w:val="center"/>
              <w:rPr>
                <w:kern w:val="0"/>
                <w:sz w:val="28"/>
                <w:szCs w:val="28"/>
                <w:lang w:val="uk-UA"/>
              </w:rPr>
            </w:pPr>
            <w:r w:rsidRPr="00116D83">
              <w:rPr>
                <w:kern w:val="0"/>
                <w:sz w:val="28"/>
                <w:szCs w:val="28"/>
                <w:lang w:val="uk-UA"/>
              </w:rPr>
              <w:t>Програми АЕ</w:t>
            </w:r>
          </w:p>
        </w:tc>
      </w:tr>
      <w:tr w:rsidR="00885880" w:rsidRPr="00116D83" w:rsidTr="00047266">
        <w:trPr>
          <w:jc w:val="center"/>
        </w:trPr>
        <w:tc>
          <w:tcPr>
            <w:tcW w:w="720" w:type="dxa"/>
            <w:tcBorders>
              <w:top w:val="single" w:sz="4" w:space="0" w:color="000000"/>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1</w:t>
            </w:r>
          </w:p>
        </w:tc>
        <w:tc>
          <w:tcPr>
            <w:tcW w:w="4958" w:type="dxa"/>
            <w:tcBorders>
              <w:top w:val="single" w:sz="4" w:space="0" w:color="000000"/>
              <w:left w:val="single" w:sz="4" w:space="0" w:color="000000"/>
              <w:bottom w:val="single" w:sz="4" w:space="0" w:color="000000"/>
            </w:tcBorders>
            <w:vAlign w:val="center"/>
          </w:tcPr>
          <w:p w:rsidR="00885880" w:rsidRPr="00116D83" w:rsidRDefault="00885880" w:rsidP="00047266">
            <w:pPr>
              <w:pStyle w:val="2"/>
              <w:spacing w:line="240" w:lineRule="auto"/>
              <w:ind w:left="0" w:hanging="59"/>
              <w:rPr>
                <w:sz w:val="28"/>
                <w:szCs w:val="28"/>
                <w:lang w:val="uk-UA"/>
              </w:rPr>
            </w:pPr>
            <w:r w:rsidRPr="00116D83">
              <w:rPr>
                <w:sz w:val="28"/>
                <w:szCs w:val="28"/>
                <w:lang w:val="uk-UA"/>
              </w:rPr>
              <w:t>Основи малюнку та композиції</w:t>
            </w:r>
          </w:p>
        </w:tc>
        <w:tc>
          <w:tcPr>
            <w:tcW w:w="2142" w:type="dxa"/>
            <w:tcBorders>
              <w:top w:val="single" w:sz="4" w:space="0" w:color="000000"/>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2</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hanging="59"/>
              <w:rPr>
                <w:sz w:val="28"/>
                <w:szCs w:val="28"/>
                <w:lang w:val="uk-UA"/>
              </w:rPr>
            </w:pPr>
            <w:r w:rsidRPr="00116D83">
              <w:rPr>
                <w:sz w:val="28"/>
                <w:szCs w:val="28"/>
                <w:lang w:val="uk-UA"/>
              </w:rPr>
              <w:t xml:space="preserve">Основи </w:t>
            </w:r>
            <w:proofErr w:type="spellStart"/>
            <w:r w:rsidRPr="00116D83">
              <w:rPr>
                <w:sz w:val="28"/>
                <w:szCs w:val="28"/>
                <w:lang w:val="uk-UA"/>
              </w:rPr>
              <w:t>кольорознавства</w:t>
            </w:r>
            <w:proofErr w:type="spellEnd"/>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3</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rPr>
                <w:sz w:val="28"/>
                <w:szCs w:val="28"/>
                <w:lang w:val="uk-UA"/>
              </w:rPr>
            </w:pPr>
            <w:r w:rsidRPr="00116D83">
              <w:rPr>
                <w:sz w:val="28"/>
                <w:szCs w:val="28"/>
                <w:lang w:val="uk-UA"/>
              </w:rPr>
              <w:t>Історія та теорія дизайну</w:t>
            </w:r>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4</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rPr>
                <w:sz w:val="28"/>
                <w:szCs w:val="28"/>
                <w:lang w:val="uk-UA"/>
              </w:rPr>
            </w:pPr>
            <w:r w:rsidRPr="00116D83">
              <w:rPr>
                <w:sz w:val="28"/>
                <w:szCs w:val="28"/>
                <w:lang w:val="uk-UA"/>
              </w:rPr>
              <w:t>Художнє проектування</w:t>
            </w:r>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r w:rsidR="00885880" w:rsidRPr="00116D83" w:rsidTr="00047266">
        <w:trPr>
          <w:jc w:val="center"/>
        </w:trPr>
        <w:tc>
          <w:tcPr>
            <w:tcW w:w="720" w:type="dxa"/>
            <w:tcBorders>
              <w:left w:val="single" w:sz="4" w:space="0" w:color="000000"/>
              <w:bottom w:val="single" w:sz="4" w:space="0" w:color="000000"/>
            </w:tcBorders>
            <w:vAlign w:val="center"/>
          </w:tcPr>
          <w:p w:rsidR="00885880" w:rsidRPr="00116D83" w:rsidRDefault="00885880" w:rsidP="00047266">
            <w:pPr>
              <w:pStyle w:val="2"/>
              <w:widowControl w:val="0"/>
              <w:spacing w:line="240" w:lineRule="auto"/>
              <w:ind w:left="0"/>
              <w:jc w:val="center"/>
              <w:rPr>
                <w:kern w:val="0"/>
                <w:sz w:val="28"/>
                <w:szCs w:val="28"/>
                <w:lang w:val="uk-UA"/>
              </w:rPr>
            </w:pPr>
            <w:r w:rsidRPr="00116D83">
              <w:rPr>
                <w:kern w:val="0"/>
                <w:sz w:val="28"/>
                <w:szCs w:val="28"/>
                <w:lang w:val="uk-UA"/>
              </w:rPr>
              <w:t>5</w:t>
            </w:r>
          </w:p>
        </w:tc>
        <w:tc>
          <w:tcPr>
            <w:tcW w:w="4958"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rPr>
                <w:sz w:val="28"/>
                <w:szCs w:val="28"/>
                <w:lang w:val="uk-UA"/>
              </w:rPr>
            </w:pPr>
            <w:r w:rsidRPr="00116D83">
              <w:rPr>
                <w:sz w:val="28"/>
                <w:szCs w:val="28"/>
                <w:lang w:val="uk-UA"/>
              </w:rPr>
              <w:t>Проектно-художній практикум</w:t>
            </w:r>
          </w:p>
        </w:tc>
        <w:tc>
          <w:tcPr>
            <w:tcW w:w="2142" w:type="dxa"/>
            <w:tcBorders>
              <w:left w:val="single" w:sz="4" w:space="0" w:color="000000"/>
              <w:bottom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c>
          <w:tcPr>
            <w:tcW w:w="2123" w:type="dxa"/>
            <w:tcBorders>
              <w:left w:val="single" w:sz="4" w:space="0" w:color="000000"/>
              <w:bottom w:val="single" w:sz="4" w:space="0" w:color="000000"/>
              <w:right w:val="single" w:sz="4" w:space="0" w:color="000000"/>
            </w:tcBorders>
            <w:vAlign w:val="center"/>
          </w:tcPr>
          <w:p w:rsidR="00885880" w:rsidRPr="00116D83" w:rsidRDefault="00885880" w:rsidP="00047266">
            <w:pPr>
              <w:pStyle w:val="2"/>
              <w:spacing w:line="240" w:lineRule="auto"/>
              <w:ind w:left="0"/>
              <w:jc w:val="center"/>
              <w:rPr>
                <w:sz w:val="28"/>
                <w:szCs w:val="28"/>
                <w:lang w:val="uk-UA"/>
              </w:rPr>
            </w:pPr>
            <w:r w:rsidRPr="00116D83">
              <w:rPr>
                <w:sz w:val="28"/>
                <w:szCs w:val="28"/>
                <w:lang w:val="uk-UA"/>
              </w:rPr>
              <w:t>+</w:t>
            </w:r>
          </w:p>
        </w:tc>
      </w:tr>
    </w:tbl>
    <w:p w:rsidR="00885880" w:rsidRPr="00116D83" w:rsidRDefault="00885880" w:rsidP="00885880">
      <w:pPr>
        <w:ind w:firstLine="851"/>
        <w:jc w:val="center"/>
        <w:rPr>
          <w:b/>
          <w:bCs/>
          <w:szCs w:val="28"/>
          <w:lang w:val="uk-UA"/>
        </w:rPr>
      </w:pPr>
    </w:p>
    <w:p w:rsidR="00885880" w:rsidRDefault="00885880" w:rsidP="009A1E46">
      <w:pPr>
        <w:pStyle w:val="2"/>
        <w:widowControl w:val="0"/>
        <w:spacing w:line="240" w:lineRule="auto"/>
        <w:ind w:left="0" w:firstLine="851"/>
        <w:jc w:val="right"/>
        <w:rPr>
          <w:kern w:val="0"/>
          <w:sz w:val="28"/>
          <w:szCs w:val="28"/>
          <w:lang w:val="uk-UA"/>
        </w:rPr>
      </w:pPr>
    </w:p>
    <w:p w:rsidR="00885880" w:rsidRDefault="00885880" w:rsidP="009A1E46">
      <w:pPr>
        <w:pStyle w:val="2"/>
        <w:widowControl w:val="0"/>
        <w:spacing w:line="240" w:lineRule="auto"/>
        <w:ind w:left="0" w:firstLine="851"/>
        <w:jc w:val="right"/>
        <w:rPr>
          <w:kern w:val="0"/>
          <w:sz w:val="28"/>
          <w:szCs w:val="28"/>
          <w:lang w:val="uk-UA"/>
        </w:rPr>
      </w:pPr>
    </w:p>
    <w:p w:rsidR="00885880" w:rsidRDefault="00885880" w:rsidP="009A1E46">
      <w:pPr>
        <w:pStyle w:val="2"/>
        <w:widowControl w:val="0"/>
        <w:spacing w:line="240" w:lineRule="auto"/>
        <w:ind w:left="0" w:firstLine="851"/>
        <w:jc w:val="right"/>
        <w:rPr>
          <w:kern w:val="0"/>
          <w:sz w:val="28"/>
          <w:szCs w:val="28"/>
          <w:lang w:val="uk-UA"/>
        </w:rPr>
      </w:pPr>
    </w:p>
    <w:p w:rsidR="002F1B61" w:rsidRPr="00885880" w:rsidRDefault="002F1B61" w:rsidP="002F1B61">
      <w:pPr>
        <w:spacing w:after="0" w:line="240" w:lineRule="auto"/>
        <w:ind w:firstLine="709"/>
        <w:jc w:val="center"/>
        <w:rPr>
          <w:rFonts w:ascii="Times New Roman" w:hAnsi="Times New Roman"/>
          <w:b/>
          <w:bCs/>
          <w:sz w:val="28"/>
          <w:szCs w:val="28"/>
          <w:lang w:val="uk-UA"/>
        </w:rPr>
      </w:pPr>
      <w:r w:rsidRPr="00885880">
        <w:rPr>
          <w:rFonts w:ascii="Times New Roman" w:hAnsi="Times New Roman"/>
          <w:b/>
          <w:bCs/>
          <w:sz w:val="28"/>
          <w:szCs w:val="28"/>
          <w:lang w:val="uk-UA"/>
        </w:rPr>
        <w:lastRenderedPageBreak/>
        <w:t>4. Інформаційно-технічне забезпечення атестації.</w:t>
      </w:r>
    </w:p>
    <w:p w:rsidR="002F1B61" w:rsidRPr="00885880" w:rsidRDefault="002F1B61" w:rsidP="002F1B61">
      <w:pPr>
        <w:spacing w:after="0" w:line="240" w:lineRule="auto"/>
        <w:ind w:firstLine="709"/>
        <w:jc w:val="center"/>
        <w:rPr>
          <w:rFonts w:ascii="Times New Roman" w:hAnsi="Times New Roman"/>
          <w:b/>
          <w:bCs/>
          <w:sz w:val="28"/>
          <w:szCs w:val="28"/>
          <w:lang w:val="uk-UA"/>
        </w:rPr>
      </w:pPr>
    </w:p>
    <w:p w:rsidR="002F1B61" w:rsidRPr="00885880" w:rsidRDefault="002F1B61" w:rsidP="002F1B61">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Захист кваліфікаційних робіт проходив у дистанційній формі на платформі </w:t>
      </w:r>
      <w:proofErr w:type="spellStart"/>
      <w:r w:rsidRPr="00885880">
        <w:rPr>
          <w:rFonts w:ascii="Times New Roman" w:hAnsi="Times New Roman"/>
          <w:sz w:val="28"/>
          <w:szCs w:val="28"/>
          <w:lang w:val="uk-UA"/>
        </w:rPr>
        <w:t>Google</w:t>
      </w:r>
      <w:proofErr w:type="spellEnd"/>
      <w:r w:rsidRPr="00885880">
        <w:rPr>
          <w:rFonts w:ascii="Times New Roman" w:hAnsi="Times New Roman"/>
          <w:sz w:val="28"/>
          <w:szCs w:val="28"/>
          <w:lang w:val="uk-UA"/>
        </w:rPr>
        <w:t xml:space="preserve"> </w:t>
      </w:r>
      <w:proofErr w:type="spellStart"/>
      <w:r w:rsidRPr="00885880">
        <w:rPr>
          <w:rFonts w:ascii="Times New Roman" w:hAnsi="Times New Roman"/>
          <w:sz w:val="28"/>
          <w:szCs w:val="28"/>
          <w:lang w:val="uk-UA"/>
        </w:rPr>
        <w:t>Meet</w:t>
      </w:r>
      <w:proofErr w:type="spellEnd"/>
      <w:r w:rsidRPr="00885880">
        <w:rPr>
          <w:rFonts w:ascii="Times New Roman" w:hAnsi="Times New Roman"/>
          <w:sz w:val="28"/>
          <w:szCs w:val="28"/>
          <w:lang w:val="uk-UA"/>
        </w:rPr>
        <w:t>. У день захисту (</w:t>
      </w:r>
      <w:r w:rsidR="00885880">
        <w:rPr>
          <w:rFonts w:ascii="Times New Roman" w:hAnsi="Times New Roman"/>
          <w:sz w:val="28"/>
          <w:szCs w:val="28"/>
          <w:lang w:val="uk-UA"/>
        </w:rPr>
        <w:t>17</w:t>
      </w:r>
      <w:r w:rsidRPr="00885880">
        <w:rPr>
          <w:rFonts w:ascii="Times New Roman" w:hAnsi="Times New Roman"/>
          <w:sz w:val="28"/>
          <w:szCs w:val="28"/>
          <w:lang w:val="uk-UA"/>
        </w:rPr>
        <w:t>.</w:t>
      </w:r>
      <w:r w:rsidR="00885880">
        <w:rPr>
          <w:rFonts w:ascii="Times New Roman" w:hAnsi="Times New Roman"/>
          <w:sz w:val="28"/>
          <w:szCs w:val="28"/>
          <w:lang w:val="uk-UA"/>
        </w:rPr>
        <w:t>06</w:t>
      </w:r>
      <w:r w:rsidRPr="00885880">
        <w:rPr>
          <w:rFonts w:ascii="Times New Roman" w:hAnsi="Times New Roman"/>
          <w:sz w:val="28"/>
          <w:szCs w:val="28"/>
          <w:lang w:val="uk-UA"/>
        </w:rPr>
        <w:t>.202</w:t>
      </w:r>
      <w:r w:rsidR="00885880">
        <w:rPr>
          <w:rFonts w:ascii="Times New Roman" w:hAnsi="Times New Roman"/>
          <w:sz w:val="28"/>
          <w:szCs w:val="28"/>
          <w:lang w:val="uk-UA"/>
        </w:rPr>
        <w:t>4</w:t>
      </w:r>
      <w:r w:rsidRPr="00885880">
        <w:rPr>
          <w:rFonts w:ascii="Times New Roman" w:hAnsi="Times New Roman"/>
          <w:sz w:val="28"/>
          <w:szCs w:val="28"/>
          <w:lang w:val="uk-UA"/>
        </w:rPr>
        <w:t xml:space="preserve"> та </w:t>
      </w:r>
      <w:r w:rsidR="00885880">
        <w:rPr>
          <w:rFonts w:ascii="Times New Roman" w:hAnsi="Times New Roman"/>
          <w:sz w:val="28"/>
          <w:szCs w:val="28"/>
          <w:lang w:val="uk-UA"/>
        </w:rPr>
        <w:t>21</w:t>
      </w:r>
      <w:r w:rsidRPr="00885880">
        <w:rPr>
          <w:rFonts w:ascii="Times New Roman" w:hAnsi="Times New Roman"/>
          <w:sz w:val="28"/>
          <w:szCs w:val="28"/>
          <w:lang w:val="uk-UA"/>
        </w:rPr>
        <w:t>.</w:t>
      </w:r>
      <w:r w:rsidR="00885880">
        <w:rPr>
          <w:rFonts w:ascii="Times New Roman" w:hAnsi="Times New Roman"/>
          <w:sz w:val="28"/>
          <w:szCs w:val="28"/>
          <w:lang w:val="uk-UA"/>
        </w:rPr>
        <w:t>06</w:t>
      </w:r>
      <w:r w:rsidRPr="00885880">
        <w:rPr>
          <w:rFonts w:ascii="Times New Roman" w:hAnsi="Times New Roman"/>
          <w:sz w:val="28"/>
          <w:szCs w:val="28"/>
          <w:lang w:val="uk-UA"/>
        </w:rPr>
        <w:t>.202</w:t>
      </w:r>
      <w:r w:rsidR="00885880">
        <w:rPr>
          <w:rFonts w:ascii="Times New Roman" w:hAnsi="Times New Roman"/>
          <w:sz w:val="28"/>
          <w:szCs w:val="28"/>
          <w:lang w:val="uk-UA"/>
        </w:rPr>
        <w:t>4</w:t>
      </w:r>
      <w:r w:rsidRPr="00885880">
        <w:rPr>
          <w:rFonts w:ascii="Times New Roman" w:hAnsi="Times New Roman"/>
          <w:sz w:val="28"/>
          <w:szCs w:val="28"/>
          <w:lang w:val="uk-UA"/>
        </w:rPr>
        <w:t>) о 9.00 Голова АК, члени АК та здобувачі очної та заочної форми навчання отримали посилання за яким підключилися до зустрічі.</w:t>
      </w:r>
    </w:p>
    <w:p w:rsidR="002F1B61" w:rsidRPr="00885880" w:rsidRDefault="002F1B61" w:rsidP="000A74D8">
      <w:pPr>
        <w:spacing w:after="0" w:line="240" w:lineRule="auto"/>
        <w:ind w:firstLine="709"/>
        <w:jc w:val="center"/>
        <w:rPr>
          <w:rFonts w:ascii="Times New Roman" w:hAnsi="Times New Roman"/>
          <w:b/>
          <w:bCs/>
          <w:sz w:val="28"/>
          <w:szCs w:val="28"/>
          <w:lang w:val="uk-UA"/>
        </w:rPr>
      </w:pPr>
    </w:p>
    <w:p w:rsidR="000A74D8" w:rsidRPr="00885880" w:rsidRDefault="000A74D8" w:rsidP="000A74D8">
      <w:pPr>
        <w:spacing w:after="0" w:line="240" w:lineRule="auto"/>
        <w:ind w:firstLine="709"/>
        <w:jc w:val="center"/>
        <w:rPr>
          <w:rFonts w:ascii="Times New Roman" w:hAnsi="Times New Roman"/>
          <w:b/>
          <w:bCs/>
          <w:sz w:val="28"/>
          <w:szCs w:val="28"/>
          <w:lang w:val="uk-UA"/>
        </w:rPr>
      </w:pPr>
      <w:r w:rsidRPr="00885880">
        <w:rPr>
          <w:rFonts w:ascii="Times New Roman" w:hAnsi="Times New Roman"/>
          <w:b/>
          <w:bCs/>
          <w:sz w:val="28"/>
          <w:szCs w:val="28"/>
          <w:lang w:val="uk-UA"/>
        </w:rPr>
        <w:t xml:space="preserve">5. Хід проведення </w:t>
      </w:r>
      <w:r w:rsidR="0033006E" w:rsidRPr="00885880">
        <w:rPr>
          <w:rFonts w:ascii="Times New Roman" w:hAnsi="Times New Roman"/>
          <w:b/>
          <w:bCs/>
          <w:sz w:val="28"/>
          <w:szCs w:val="28"/>
          <w:lang w:val="uk-UA"/>
        </w:rPr>
        <w:t>атестації</w:t>
      </w:r>
    </w:p>
    <w:p w:rsidR="00E15C2B" w:rsidRPr="00885880" w:rsidRDefault="00E15C2B" w:rsidP="000A74D8">
      <w:pPr>
        <w:spacing w:after="0" w:line="240" w:lineRule="auto"/>
        <w:ind w:firstLine="709"/>
        <w:jc w:val="center"/>
        <w:rPr>
          <w:rFonts w:ascii="Times New Roman" w:hAnsi="Times New Roman"/>
          <w:b/>
          <w:bCs/>
          <w:sz w:val="28"/>
          <w:szCs w:val="28"/>
          <w:lang w:val="uk-UA"/>
        </w:rPr>
      </w:pPr>
    </w:p>
    <w:p w:rsidR="000A74D8" w:rsidRPr="00885880" w:rsidRDefault="000A74D8" w:rsidP="000A74D8">
      <w:pPr>
        <w:spacing w:after="0" w:line="240" w:lineRule="auto"/>
        <w:ind w:firstLine="709"/>
        <w:jc w:val="both"/>
        <w:rPr>
          <w:rFonts w:ascii="Times New Roman" w:hAnsi="Times New Roman"/>
          <w:kern w:val="1"/>
          <w:sz w:val="28"/>
          <w:szCs w:val="28"/>
          <w:lang w:val="uk-UA"/>
        </w:rPr>
      </w:pPr>
      <w:r w:rsidRPr="00885880">
        <w:rPr>
          <w:rFonts w:ascii="Times New Roman" w:hAnsi="Times New Roman"/>
          <w:sz w:val="28"/>
          <w:szCs w:val="28"/>
          <w:lang w:val="uk-UA"/>
        </w:rPr>
        <w:t xml:space="preserve">Напередодні атестації було проведено консультації зі здобувачами у форматі </w:t>
      </w:r>
      <w:proofErr w:type="spellStart"/>
      <w:r w:rsidRPr="00885880">
        <w:rPr>
          <w:rFonts w:ascii="Times New Roman" w:hAnsi="Times New Roman"/>
          <w:sz w:val="28"/>
          <w:szCs w:val="28"/>
          <w:lang w:val="uk-UA"/>
        </w:rPr>
        <w:t>Google</w:t>
      </w:r>
      <w:proofErr w:type="spellEnd"/>
      <w:r w:rsidRPr="00885880">
        <w:rPr>
          <w:rFonts w:ascii="Times New Roman" w:hAnsi="Times New Roman"/>
          <w:sz w:val="28"/>
          <w:szCs w:val="28"/>
          <w:lang w:val="uk-UA"/>
        </w:rPr>
        <w:t xml:space="preserve"> </w:t>
      </w:r>
      <w:proofErr w:type="spellStart"/>
      <w:r w:rsidRPr="00885880">
        <w:rPr>
          <w:rFonts w:ascii="Times New Roman" w:hAnsi="Times New Roman"/>
          <w:sz w:val="28"/>
          <w:szCs w:val="28"/>
          <w:lang w:val="uk-UA"/>
        </w:rPr>
        <w:t>Meet</w:t>
      </w:r>
      <w:proofErr w:type="spellEnd"/>
      <w:r w:rsidRPr="00885880">
        <w:rPr>
          <w:rFonts w:ascii="Times New Roman" w:hAnsi="Times New Roman"/>
          <w:sz w:val="28"/>
          <w:szCs w:val="28"/>
          <w:lang w:val="uk-UA"/>
        </w:rPr>
        <w:t>-конференції, у тому числі з метою остаточного інформування про особливості та хід атестації, уточнення даних та способів здійснення дистанційної комунікації, часу та регламенту проведення атестації.</w:t>
      </w:r>
    </w:p>
    <w:p w:rsidR="008179FA" w:rsidRPr="00885880" w:rsidRDefault="000A74D8" w:rsidP="000A74D8">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Усі учасники атестації суворо дотримувались розкладу атестації. Час роботи атестаційної комісії був розподілений на:</w:t>
      </w:r>
    </w:p>
    <w:p w:rsidR="008179FA" w:rsidRPr="00885880" w:rsidRDefault="008179FA" w:rsidP="008179FA">
      <w:pPr>
        <w:pStyle w:val="a3"/>
        <w:spacing w:after="0" w:line="240" w:lineRule="auto"/>
        <w:ind w:left="1069" w:hanging="360"/>
        <w:jc w:val="both"/>
        <w:rPr>
          <w:rFonts w:ascii="Times New Roman" w:hAnsi="Times New Roman"/>
          <w:sz w:val="28"/>
          <w:szCs w:val="28"/>
          <w:lang w:val="uk-UA"/>
        </w:rPr>
      </w:pPr>
      <w:r w:rsidRPr="00885880">
        <w:rPr>
          <w:rFonts w:ascii="Times New Roman" w:hAnsi="Times New Roman"/>
          <w:sz w:val="28"/>
          <w:szCs w:val="28"/>
          <w:lang w:val="uk-UA"/>
        </w:rPr>
        <w:t>– встановлення зв’язку із членами атестаційної комісії та здобувачами;</w:t>
      </w:r>
    </w:p>
    <w:p w:rsidR="008179FA" w:rsidRPr="00885880" w:rsidRDefault="008179FA" w:rsidP="008179FA">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 вітальні слова від учасників атестації; </w:t>
      </w:r>
    </w:p>
    <w:p w:rsidR="008179FA" w:rsidRPr="00885880" w:rsidRDefault="008179FA" w:rsidP="008179FA">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проведення ідентифікації здобувачів;</w:t>
      </w:r>
    </w:p>
    <w:p w:rsidR="008179FA" w:rsidRPr="00885880" w:rsidRDefault="008179FA" w:rsidP="008179FA">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обговорення та оцінювання відповідей;</w:t>
      </w:r>
    </w:p>
    <w:p w:rsidR="008179FA" w:rsidRPr="00885880" w:rsidRDefault="008179FA" w:rsidP="008179FA">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оголошення остаточних результатів;</w:t>
      </w:r>
    </w:p>
    <w:p w:rsidR="008179FA" w:rsidRPr="00885880" w:rsidRDefault="008179FA" w:rsidP="008179FA">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заповнення звітної документації.</w:t>
      </w:r>
    </w:p>
    <w:p w:rsidR="000A74D8" w:rsidRPr="00885880" w:rsidRDefault="00741EF7" w:rsidP="000A74D8">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На </w:t>
      </w:r>
      <w:r w:rsidR="000A74D8" w:rsidRPr="00885880">
        <w:rPr>
          <w:rFonts w:ascii="Times New Roman" w:hAnsi="Times New Roman"/>
          <w:sz w:val="28"/>
          <w:szCs w:val="28"/>
          <w:lang w:val="uk-UA"/>
        </w:rPr>
        <w:t xml:space="preserve">початку атестації (9.00 год.) </w:t>
      </w:r>
      <w:r w:rsidRPr="00885880">
        <w:rPr>
          <w:rFonts w:ascii="Times New Roman" w:hAnsi="Times New Roman"/>
          <w:sz w:val="28"/>
          <w:szCs w:val="28"/>
          <w:lang w:val="uk-UA"/>
        </w:rPr>
        <w:t xml:space="preserve">до здобувачів з привітальними словами звернулися </w:t>
      </w:r>
      <w:r w:rsidR="00B356BF" w:rsidRPr="00885880">
        <w:rPr>
          <w:rFonts w:ascii="Times New Roman" w:hAnsi="Times New Roman"/>
          <w:sz w:val="28"/>
          <w:szCs w:val="28"/>
          <w:lang w:val="uk-UA"/>
        </w:rPr>
        <w:t>декан факультету</w:t>
      </w:r>
      <w:r w:rsidRPr="00885880">
        <w:rPr>
          <w:rFonts w:ascii="Times New Roman" w:hAnsi="Times New Roman"/>
          <w:sz w:val="28"/>
          <w:szCs w:val="28"/>
          <w:lang w:val="uk-UA"/>
        </w:rPr>
        <w:t xml:space="preserve">, </w:t>
      </w:r>
      <w:proofErr w:type="spellStart"/>
      <w:r w:rsidRPr="00885880">
        <w:rPr>
          <w:rFonts w:ascii="Times New Roman" w:hAnsi="Times New Roman"/>
          <w:sz w:val="28"/>
          <w:szCs w:val="28"/>
          <w:lang w:val="uk-UA"/>
        </w:rPr>
        <w:t>докторка</w:t>
      </w:r>
      <w:proofErr w:type="spellEnd"/>
      <w:r w:rsidRPr="00885880">
        <w:rPr>
          <w:rFonts w:ascii="Times New Roman" w:hAnsi="Times New Roman"/>
          <w:sz w:val="28"/>
          <w:szCs w:val="28"/>
          <w:lang w:val="uk-UA"/>
        </w:rPr>
        <w:t xml:space="preserve"> педагогічних наук, професорка </w:t>
      </w:r>
      <w:proofErr w:type="spellStart"/>
      <w:r w:rsidR="00B356BF" w:rsidRPr="00885880">
        <w:rPr>
          <w:rFonts w:ascii="Times New Roman" w:hAnsi="Times New Roman"/>
          <w:sz w:val="28"/>
          <w:szCs w:val="28"/>
          <w:lang w:val="uk-UA"/>
        </w:rPr>
        <w:t>Хижняк</w:t>
      </w:r>
      <w:proofErr w:type="spellEnd"/>
      <w:r w:rsidR="00B356BF" w:rsidRPr="00885880">
        <w:rPr>
          <w:rFonts w:ascii="Times New Roman" w:hAnsi="Times New Roman"/>
          <w:sz w:val="28"/>
          <w:szCs w:val="28"/>
          <w:lang w:val="uk-UA"/>
        </w:rPr>
        <w:t xml:space="preserve"> Інна Анатоліївна </w:t>
      </w:r>
      <w:r w:rsidRPr="00885880">
        <w:rPr>
          <w:rFonts w:ascii="Times New Roman" w:hAnsi="Times New Roman"/>
          <w:sz w:val="28"/>
          <w:szCs w:val="28"/>
          <w:lang w:val="uk-UA"/>
        </w:rPr>
        <w:t>та запрошен</w:t>
      </w:r>
      <w:r w:rsidR="00B356BF" w:rsidRPr="00885880">
        <w:rPr>
          <w:rFonts w:ascii="Times New Roman" w:hAnsi="Times New Roman"/>
          <w:sz w:val="28"/>
          <w:szCs w:val="28"/>
          <w:lang w:val="uk-UA"/>
        </w:rPr>
        <w:t>а</w:t>
      </w:r>
      <w:r w:rsidRPr="00885880">
        <w:rPr>
          <w:rFonts w:ascii="Times New Roman" w:hAnsi="Times New Roman"/>
          <w:sz w:val="28"/>
          <w:szCs w:val="28"/>
          <w:lang w:val="uk-UA"/>
        </w:rPr>
        <w:t xml:space="preserve"> </w:t>
      </w:r>
      <w:proofErr w:type="spellStart"/>
      <w:r w:rsidRPr="00885880">
        <w:rPr>
          <w:rFonts w:ascii="Times New Roman" w:hAnsi="Times New Roman"/>
          <w:sz w:val="28"/>
          <w:szCs w:val="28"/>
          <w:lang w:val="uk-UA"/>
        </w:rPr>
        <w:t>стейкхолдер</w:t>
      </w:r>
      <w:proofErr w:type="spellEnd"/>
      <w:r w:rsidRPr="00885880">
        <w:rPr>
          <w:rFonts w:ascii="Times New Roman" w:hAnsi="Times New Roman"/>
          <w:sz w:val="28"/>
          <w:szCs w:val="28"/>
          <w:lang w:val="uk-UA"/>
        </w:rPr>
        <w:t xml:space="preserve"> спеціальності</w:t>
      </w:r>
      <w:r w:rsidR="00B356BF" w:rsidRPr="00885880">
        <w:rPr>
          <w:rFonts w:ascii="Times New Roman" w:hAnsi="Times New Roman"/>
          <w:sz w:val="28"/>
          <w:szCs w:val="28"/>
          <w:lang w:val="uk-UA"/>
        </w:rPr>
        <w:t xml:space="preserve">, </w:t>
      </w:r>
      <w:r w:rsidRPr="00885880">
        <w:rPr>
          <w:rFonts w:ascii="Times New Roman" w:hAnsi="Times New Roman"/>
          <w:sz w:val="28"/>
          <w:szCs w:val="28"/>
          <w:lang w:val="uk-UA"/>
        </w:rPr>
        <w:t xml:space="preserve">завідувачка відділення спеціальності 014 Середня освіта (Трудове навчання та технології) комунального закладу «Покровський педагогічний фаховий коледж» </w:t>
      </w:r>
      <w:proofErr w:type="spellStart"/>
      <w:r w:rsidRPr="00885880">
        <w:rPr>
          <w:rFonts w:ascii="Times New Roman" w:hAnsi="Times New Roman"/>
          <w:sz w:val="28"/>
          <w:szCs w:val="28"/>
          <w:lang w:val="uk-UA"/>
        </w:rPr>
        <w:t>к.п.н</w:t>
      </w:r>
      <w:proofErr w:type="spellEnd"/>
      <w:r w:rsidRPr="00885880">
        <w:rPr>
          <w:rFonts w:ascii="Times New Roman" w:hAnsi="Times New Roman"/>
          <w:sz w:val="28"/>
          <w:szCs w:val="28"/>
          <w:lang w:val="uk-UA"/>
        </w:rPr>
        <w:t>. доц. Гусак Наталія Володимирівна</w:t>
      </w:r>
      <w:r w:rsidR="00A1785E" w:rsidRPr="00885880">
        <w:rPr>
          <w:rFonts w:ascii="Times New Roman" w:hAnsi="Times New Roman"/>
          <w:sz w:val="28"/>
          <w:szCs w:val="28"/>
          <w:lang w:val="uk-UA"/>
        </w:rPr>
        <w:t xml:space="preserve">. </w:t>
      </w:r>
    </w:p>
    <w:p w:rsidR="00B356BF" w:rsidRPr="00885880" w:rsidRDefault="00B356BF" w:rsidP="00B356BF">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У час початку атестації (9.00 год.) здобувачам на електронні скриньки секретар атестаційної комісії у присутності всіх членів комісії розсилав білети в електронному вигляді та зразок титульного аркуша відповіді. </w:t>
      </w:r>
    </w:p>
    <w:p w:rsidR="00B356BF" w:rsidRPr="00885880" w:rsidRDefault="00B356BF" w:rsidP="00B356BF">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Протягом 1,5 години з часу отримання білету на електронну адресу здобувачі готували відповіді та надсилали на електронну адресу, з якої отримали білет, електронний варіант білету з відповідями та титульний аркуш з підписом. </w:t>
      </w:r>
    </w:p>
    <w:p w:rsidR="00B356BF" w:rsidRPr="00885880" w:rsidRDefault="00B356BF" w:rsidP="00B356BF">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По закінченні визначеного часу атестації відповіді здобувачів та титульні аркуші секретар атестаційної комісії розсилав іншим членам комісії, а голова, екзаменатори та члени комісії перевіряли, оцінювали. </w:t>
      </w:r>
    </w:p>
    <w:p w:rsidR="00B356BF" w:rsidRPr="00885880" w:rsidRDefault="00B356BF" w:rsidP="00B356BF">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 xml:space="preserve">По завершенню атестації, встановлені в ході обговорення та винесеного рішення оцінки усно підтверджувались членами комісії. Результати оцінювання секретар атестаційної комісії довів до відома всіх здобувачів, надіславши повідомлення на електронні адреси. Всі здобувачі висловили згоду зі своїми оцінками. </w:t>
      </w:r>
    </w:p>
    <w:p w:rsidR="00B356BF" w:rsidRPr="00885880" w:rsidRDefault="00B356BF" w:rsidP="00B356BF">
      <w:pPr>
        <w:spacing w:after="0" w:line="240" w:lineRule="auto"/>
        <w:ind w:firstLine="709"/>
        <w:jc w:val="both"/>
        <w:rPr>
          <w:rFonts w:ascii="Times New Roman" w:hAnsi="Times New Roman"/>
          <w:sz w:val="28"/>
          <w:szCs w:val="28"/>
          <w:lang w:val="uk-UA"/>
        </w:rPr>
      </w:pPr>
      <w:r w:rsidRPr="00885880">
        <w:rPr>
          <w:rFonts w:ascii="Times New Roman" w:hAnsi="Times New Roman"/>
          <w:sz w:val="28"/>
          <w:szCs w:val="28"/>
          <w:lang w:val="uk-UA"/>
        </w:rPr>
        <w:t>Хід складання екзаменів під час атестації секретарем атестаційної комісії фіксувався в протоколах встановленої форми.</w:t>
      </w:r>
    </w:p>
    <w:p w:rsidR="00B356BF" w:rsidRPr="00885880" w:rsidRDefault="00B356BF" w:rsidP="00B356BF">
      <w:pPr>
        <w:spacing w:after="0" w:line="240" w:lineRule="auto"/>
        <w:ind w:firstLine="709"/>
        <w:jc w:val="both"/>
        <w:rPr>
          <w:rFonts w:ascii="Times New Roman" w:hAnsi="Times New Roman"/>
          <w:kern w:val="1"/>
          <w:sz w:val="28"/>
          <w:szCs w:val="28"/>
          <w:lang w:val="uk-UA"/>
        </w:rPr>
      </w:pPr>
      <w:r w:rsidRPr="00885880">
        <w:rPr>
          <w:rFonts w:ascii="Times New Roman" w:hAnsi="Times New Roman"/>
          <w:kern w:val="1"/>
          <w:sz w:val="28"/>
          <w:szCs w:val="28"/>
          <w:lang w:val="uk-UA"/>
        </w:rPr>
        <w:t>У процесі проведення атестації більшість студентів у своїх відповідях продемонстрували відповідний рівень професійної підготовки, достатньо глибокі теоретичні та практичні знання.</w:t>
      </w:r>
    </w:p>
    <w:p w:rsidR="00B356BF" w:rsidRPr="00885880" w:rsidRDefault="00B356BF" w:rsidP="00B356BF">
      <w:pPr>
        <w:spacing w:after="0" w:line="240" w:lineRule="auto"/>
        <w:ind w:firstLine="720"/>
        <w:jc w:val="both"/>
        <w:rPr>
          <w:rFonts w:ascii="Times New Roman" w:hAnsi="Times New Roman"/>
          <w:sz w:val="28"/>
          <w:szCs w:val="28"/>
          <w:lang w:val="uk-UA"/>
        </w:rPr>
      </w:pPr>
      <w:r w:rsidRPr="00885880">
        <w:rPr>
          <w:rFonts w:ascii="Times New Roman" w:hAnsi="Times New Roman"/>
          <w:kern w:val="1"/>
          <w:sz w:val="28"/>
          <w:szCs w:val="28"/>
          <w:lang w:val="uk-UA"/>
        </w:rPr>
        <w:t xml:space="preserve">Аналізуючи відповіді студентів, можна зробити висновок, що здобувачі мають достатній рівень </w:t>
      </w:r>
      <w:r w:rsidRPr="00885880">
        <w:rPr>
          <w:rFonts w:ascii="Times New Roman" w:hAnsi="Times New Roman"/>
          <w:sz w:val="28"/>
          <w:szCs w:val="28"/>
          <w:lang w:val="uk-UA"/>
        </w:rPr>
        <w:t xml:space="preserve">педагогічної, </w:t>
      </w:r>
      <w:proofErr w:type="spellStart"/>
      <w:r w:rsidRPr="00885880">
        <w:rPr>
          <w:rFonts w:ascii="Times New Roman" w:hAnsi="Times New Roman"/>
          <w:sz w:val="28"/>
          <w:szCs w:val="28"/>
          <w:lang w:val="uk-UA"/>
        </w:rPr>
        <w:t>загальнотехнічної</w:t>
      </w:r>
      <w:proofErr w:type="spellEnd"/>
      <w:r w:rsidRPr="00885880">
        <w:rPr>
          <w:rFonts w:ascii="Times New Roman" w:hAnsi="Times New Roman"/>
          <w:sz w:val="28"/>
          <w:szCs w:val="28"/>
          <w:lang w:val="uk-UA"/>
        </w:rPr>
        <w:t xml:space="preserve"> та спеціальної </w:t>
      </w:r>
      <w:r w:rsidRPr="00885880">
        <w:rPr>
          <w:rFonts w:ascii="Times New Roman" w:hAnsi="Times New Roman"/>
          <w:sz w:val="28"/>
          <w:szCs w:val="28"/>
          <w:lang w:val="uk-UA"/>
        </w:rPr>
        <w:lastRenderedPageBreak/>
        <w:t>підготовки, які свідчать про готовність випускників факультету початкової, технологічної та професійної підготовки до наступної професійної діяльності.</w:t>
      </w:r>
    </w:p>
    <w:p w:rsidR="00B356BF" w:rsidRPr="00885880" w:rsidRDefault="00B356BF" w:rsidP="00671CE7">
      <w:pPr>
        <w:pStyle w:val="a8"/>
        <w:spacing w:after="0" w:line="240" w:lineRule="auto"/>
        <w:ind w:left="0" w:firstLine="709"/>
        <w:jc w:val="both"/>
        <w:rPr>
          <w:rFonts w:ascii="Times New Roman" w:hAnsi="Times New Roman"/>
          <w:b/>
          <w:sz w:val="28"/>
          <w:szCs w:val="28"/>
          <w:lang w:val="uk-UA"/>
        </w:rPr>
      </w:pPr>
    </w:p>
    <w:p w:rsidR="00F93615" w:rsidRPr="00885880" w:rsidRDefault="00F93615" w:rsidP="00D350A3">
      <w:pPr>
        <w:widowControl w:val="0"/>
        <w:spacing w:after="0" w:line="240" w:lineRule="auto"/>
        <w:ind w:firstLine="851"/>
        <w:jc w:val="center"/>
        <w:rPr>
          <w:rFonts w:ascii="Times New Roman" w:hAnsi="Times New Roman"/>
          <w:b/>
          <w:bCs/>
          <w:sz w:val="28"/>
          <w:szCs w:val="28"/>
          <w:lang w:val="uk-UA"/>
        </w:rPr>
      </w:pPr>
      <w:r w:rsidRPr="00885880">
        <w:rPr>
          <w:rFonts w:ascii="Times New Roman" w:hAnsi="Times New Roman"/>
          <w:b/>
          <w:bCs/>
          <w:sz w:val="28"/>
          <w:szCs w:val="28"/>
          <w:lang w:val="uk-UA"/>
        </w:rPr>
        <w:t>6. Кількісні показники результатів складання іспитів</w:t>
      </w:r>
    </w:p>
    <w:p w:rsidR="00F93615" w:rsidRPr="00885880" w:rsidRDefault="00F93615" w:rsidP="00D350A3">
      <w:pPr>
        <w:widowControl w:val="0"/>
        <w:spacing w:after="0" w:line="240" w:lineRule="auto"/>
        <w:jc w:val="both"/>
        <w:rPr>
          <w:rFonts w:ascii="Times New Roman" w:hAnsi="Times New Roman"/>
          <w:sz w:val="28"/>
          <w:szCs w:val="28"/>
          <w:lang w:val="uk-UA"/>
        </w:rPr>
      </w:pPr>
      <w:r w:rsidRPr="00885880">
        <w:rPr>
          <w:rFonts w:ascii="Times New Roman" w:hAnsi="Times New Roman"/>
          <w:sz w:val="28"/>
          <w:szCs w:val="28"/>
          <w:lang w:val="uk-UA"/>
        </w:rPr>
        <w:t>Кількісні показники результатів склада</w:t>
      </w:r>
      <w:r w:rsidR="00391A2A" w:rsidRPr="00885880">
        <w:rPr>
          <w:rFonts w:ascii="Times New Roman" w:hAnsi="Times New Roman"/>
          <w:sz w:val="28"/>
          <w:szCs w:val="28"/>
          <w:lang w:val="uk-UA"/>
        </w:rPr>
        <w:t>ння іспитів наведені у таблиц</w:t>
      </w:r>
      <w:r w:rsidR="00246A6B">
        <w:rPr>
          <w:rFonts w:ascii="Times New Roman" w:hAnsi="Times New Roman"/>
          <w:sz w:val="28"/>
          <w:szCs w:val="28"/>
          <w:lang w:val="uk-UA"/>
        </w:rPr>
        <w:t>ях</w:t>
      </w:r>
      <w:r w:rsidRPr="00885880">
        <w:rPr>
          <w:rFonts w:ascii="Times New Roman" w:hAnsi="Times New Roman"/>
          <w:sz w:val="28"/>
          <w:szCs w:val="28"/>
          <w:lang w:val="uk-UA"/>
        </w:rPr>
        <w:t xml:space="preserve">. </w:t>
      </w:r>
      <w:r w:rsidR="00D350A3" w:rsidRPr="00885880">
        <w:rPr>
          <w:rFonts w:ascii="Times New Roman" w:hAnsi="Times New Roman"/>
          <w:sz w:val="28"/>
          <w:szCs w:val="28"/>
          <w:lang w:val="uk-UA"/>
        </w:rPr>
        <w:t xml:space="preserve"> </w:t>
      </w:r>
    </w:p>
    <w:p w:rsidR="00F93615" w:rsidRPr="00885880" w:rsidRDefault="00391A2A" w:rsidP="00D350A3">
      <w:pPr>
        <w:widowControl w:val="0"/>
        <w:spacing w:after="0" w:line="240" w:lineRule="auto"/>
        <w:ind w:firstLine="851"/>
        <w:jc w:val="right"/>
        <w:rPr>
          <w:rFonts w:ascii="Times New Roman" w:hAnsi="Times New Roman"/>
          <w:sz w:val="28"/>
          <w:szCs w:val="28"/>
          <w:lang w:val="uk-UA"/>
        </w:rPr>
      </w:pPr>
      <w:r w:rsidRPr="00885880">
        <w:rPr>
          <w:rFonts w:ascii="Times New Roman" w:hAnsi="Times New Roman"/>
          <w:sz w:val="28"/>
          <w:szCs w:val="28"/>
          <w:lang w:val="uk-UA"/>
        </w:rPr>
        <w:t xml:space="preserve">Таблиця </w:t>
      </w:r>
      <w:r w:rsidR="00336D9F">
        <w:rPr>
          <w:rFonts w:ascii="Times New Roman" w:hAnsi="Times New Roman"/>
          <w:sz w:val="28"/>
          <w:szCs w:val="28"/>
          <w:lang w:val="uk-UA"/>
        </w:rPr>
        <w:t>1</w:t>
      </w:r>
    </w:p>
    <w:p w:rsidR="00F93615" w:rsidRPr="00885880" w:rsidRDefault="00F93615" w:rsidP="00D350A3">
      <w:pPr>
        <w:widowControl w:val="0"/>
        <w:spacing w:after="0" w:line="240" w:lineRule="auto"/>
        <w:ind w:firstLine="851"/>
        <w:jc w:val="center"/>
        <w:rPr>
          <w:rFonts w:ascii="Times New Roman" w:hAnsi="Times New Roman"/>
          <w:sz w:val="28"/>
          <w:szCs w:val="28"/>
          <w:lang w:val="uk-UA"/>
        </w:rPr>
      </w:pPr>
      <w:r w:rsidRPr="00885880">
        <w:rPr>
          <w:rFonts w:ascii="Times New Roman" w:hAnsi="Times New Roman"/>
          <w:sz w:val="28"/>
          <w:szCs w:val="28"/>
          <w:lang w:val="uk-UA"/>
        </w:rPr>
        <w:t>Кількісні показники результатів складання атестації у 202</w:t>
      </w:r>
      <w:r w:rsidR="00336D9F">
        <w:rPr>
          <w:rFonts w:ascii="Times New Roman" w:hAnsi="Times New Roman"/>
          <w:sz w:val="28"/>
          <w:szCs w:val="28"/>
          <w:lang w:val="uk-UA"/>
        </w:rPr>
        <w:t>4</w:t>
      </w:r>
      <w:r w:rsidRPr="00885880">
        <w:rPr>
          <w:rFonts w:ascii="Times New Roman" w:hAnsi="Times New Roman"/>
          <w:sz w:val="28"/>
          <w:szCs w:val="28"/>
          <w:lang w:val="uk-UA"/>
        </w:rPr>
        <w:t xml:space="preserve"> році</w:t>
      </w:r>
    </w:p>
    <w:tbl>
      <w:tblPr>
        <w:tblW w:w="9806" w:type="dxa"/>
        <w:tblInd w:w="-30" w:type="dxa"/>
        <w:tblLayout w:type="fixed"/>
        <w:tblLook w:val="0000" w:firstRow="0" w:lastRow="0" w:firstColumn="0" w:lastColumn="0" w:noHBand="0" w:noVBand="0"/>
      </w:tblPr>
      <w:tblGrid>
        <w:gridCol w:w="1868"/>
        <w:gridCol w:w="1010"/>
        <w:gridCol w:w="1272"/>
        <w:gridCol w:w="1272"/>
        <w:gridCol w:w="1124"/>
        <w:gridCol w:w="1276"/>
        <w:gridCol w:w="1134"/>
        <w:gridCol w:w="850"/>
      </w:tblGrid>
      <w:tr w:rsidR="00F93615" w:rsidRPr="00885880" w:rsidTr="008B3F2A">
        <w:trPr>
          <w:trHeight w:val="555"/>
        </w:trPr>
        <w:tc>
          <w:tcPr>
            <w:tcW w:w="1868" w:type="dxa"/>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Форма атестації</w:t>
            </w:r>
          </w:p>
        </w:tc>
        <w:tc>
          <w:tcPr>
            <w:tcW w:w="3554" w:type="dxa"/>
            <w:gridSpan w:val="3"/>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З числа допущених до екзамену</w:t>
            </w:r>
          </w:p>
        </w:tc>
        <w:tc>
          <w:tcPr>
            <w:tcW w:w="4384" w:type="dxa"/>
            <w:gridSpan w:val="4"/>
            <w:tcBorders>
              <w:top w:val="single" w:sz="4" w:space="0" w:color="000000"/>
              <w:left w:val="single" w:sz="4" w:space="0" w:color="000000"/>
              <w:bottom w:val="single" w:sz="4" w:space="0" w:color="000000"/>
              <w:right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Одержали оцінки</w:t>
            </w:r>
          </w:p>
        </w:tc>
      </w:tr>
      <w:tr w:rsidR="00F93615" w:rsidRPr="00885880" w:rsidTr="008B3F2A">
        <w:trPr>
          <w:cantSplit/>
          <w:trHeight w:val="270"/>
        </w:trPr>
        <w:tc>
          <w:tcPr>
            <w:tcW w:w="1868" w:type="dxa"/>
            <w:tcBorders>
              <w:top w:val="single" w:sz="4" w:space="0" w:color="000000"/>
              <w:left w:val="single" w:sz="4" w:space="0" w:color="000000"/>
              <w:bottom w:val="single" w:sz="4" w:space="0" w:color="000000"/>
            </w:tcBorders>
            <w:vAlign w:val="center"/>
          </w:tcPr>
          <w:p w:rsidR="00F93615" w:rsidRPr="00885880" w:rsidRDefault="00F93615" w:rsidP="00D350A3">
            <w:pPr>
              <w:spacing w:after="0" w:line="240" w:lineRule="auto"/>
              <w:jc w:val="center"/>
              <w:rPr>
                <w:rFonts w:ascii="Times New Roman" w:hAnsi="Times New Roman"/>
                <w:kern w:val="1"/>
                <w:sz w:val="24"/>
                <w:szCs w:val="24"/>
                <w:lang w:val="uk-UA"/>
              </w:rPr>
            </w:pPr>
          </w:p>
        </w:tc>
        <w:tc>
          <w:tcPr>
            <w:tcW w:w="1010" w:type="dxa"/>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з`явилося</w:t>
            </w:r>
          </w:p>
        </w:tc>
        <w:tc>
          <w:tcPr>
            <w:tcW w:w="2544" w:type="dxa"/>
            <w:gridSpan w:val="2"/>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не з`явилося</w:t>
            </w:r>
          </w:p>
        </w:tc>
        <w:tc>
          <w:tcPr>
            <w:tcW w:w="1124" w:type="dxa"/>
            <w:vMerge w:val="restart"/>
            <w:tcBorders>
              <w:top w:val="single" w:sz="4" w:space="0" w:color="000000"/>
              <w:left w:val="single" w:sz="4" w:space="0" w:color="000000"/>
              <w:bottom w:val="single" w:sz="4" w:space="0" w:color="000000"/>
            </w:tcBorders>
            <w:vAlign w:val="center"/>
          </w:tcPr>
          <w:p w:rsidR="00F93615" w:rsidRPr="00885880" w:rsidRDefault="00F93615" w:rsidP="00D350A3">
            <w:pPr>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відмінно</w:t>
            </w:r>
          </w:p>
        </w:tc>
        <w:tc>
          <w:tcPr>
            <w:tcW w:w="1276" w:type="dxa"/>
            <w:vMerge w:val="restart"/>
            <w:tcBorders>
              <w:top w:val="single" w:sz="4" w:space="0" w:color="000000"/>
              <w:left w:val="single" w:sz="4" w:space="0" w:color="000000"/>
              <w:bottom w:val="single" w:sz="4" w:space="0" w:color="000000"/>
            </w:tcBorders>
            <w:vAlign w:val="center"/>
          </w:tcPr>
          <w:p w:rsidR="00F93615" w:rsidRPr="00885880" w:rsidRDefault="00F93615" w:rsidP="00D350A3">
            <w:pPr>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Добре</w:t>
            </w:r>
          </w:p>
        </w:tc>
        <w:tc>
          <w:tcPr>
            <w:tcW w:w="1134" w:type="dxa"/>
            <w:vMerge w:val="restart"/>
            <w:tcBorders>
              <w:top w:val="single" w:sz="4" w:space="0" w:color="000000"/>
              <w:left w:val="single" w:sz="4" w:space="0" w:color="000000"/>
              <w:bottom w:val="single" w:sz="4" w:space="0" w:color="000000"/>
            </w:tcBorders>
            <w:vAlign w:val="center"/>
          </w:tcPr>
          <w:p w:rsidR="00F93615" w:rsidRPr="00885880" w:rsidRDefault="00F93615" w:rsidP="00D350A3">
            <w:pPr>
              <w:spacing w:after="0" w:line="240" w:lineRule="auto"/>
              <w:jc w:val="center"/>
              <w:rPr>
                <w:rFonts w:ascii="Times New Roman" w:hAnsi="Times New Roman"/>
                <w:sz w:val="24"/>
                <w:szCs w:val="24"/>
                <w:lang w:val="uk-UA"/>
              </w:rPr>
            </w:pPr>
            <w:proofErr w:type="spellStart"/>
            <w:r w:rsidRPr="00885880">
              <w:rPr>
                <w:rFonts w:ascii="Times New Roman" w:hAnsi="Times New Roman"/>
                <w:sz w:val="24"/>
                <w:szCs w:val="24"/>
                <w:lang w:val="uk-UA"/>
              </w:rPr>
              <w:t>задовіль</w:t>
            </w:r>
            <w:proofErr w:type="spellEnd"/>
            <w:r w:rsidRPr="00885880">
              <w:rPr>
                <w:rFonts w:ascii="Times New Roman" w:hAnsi="Times New Roman"/>
                <w:sz w:val="24"/>
                <w:szCs w:val="24"/>
                <w:lang w:val="uk-UA"/>
              </w:rPr>
              <w:t>-но</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proofErr w:type="spellStart"/>
            <w:r w:rsidRPr="00885880">
              <w:rPr>
                <w:rFonts w:ascii="Times New Roman" w:hAnsi="Times New Roman"/>
                <w:sz w:val="24"/>
                <w:szCs w:val="24"/>
                <w:lang w:val="uk-UA"/>
              </w:rPr>
              <w:t>неза</w:t>
            </w:r>
            <w:proofErr w:type="spellEnd"/>
            <w:r w:rsidRPr="00885880">
              <w:rPr>
                <w:rFonts w:ascii="Times New Roman" w:hAnsi="Times New Roman"/>
                <w:sz w:val="24"/>
                <w:szCs w:val="24"/>
                <w:lang w:val="uk-UA"/>
              </w:rPr>
              <w:t>-довільно</w:t>
            </w:r>
          </w:p>
        </w:tc>
      </w:tr>
      <w:tr w:rsidR="00F93615" w:rsidRPr="00885880" w:rsidTr="008B3F2A">
        <w:trPr>
          <w:cantSplit/>
          <w:trHeight w:val="825"/>
        </w:trPr>
        <w:tc>
          <w:tcPr>
            <w:tcW w:w="1868" w:type="dxa"/>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p>
        </w:tc>
        <w:tc>
          <w:tcPr>
            <w:tcW w:w="1010" w:type="dxa"/>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jc w:val="center"/>
              <w:rPr>
                <w:rFonts w:ascii="Times New Roman" w:hAnsi="Times New Roman"/>
                <w:sz w:val="24"/>
                <w:szCs w:val="24"/>
                <w:lang w:val="uk-UA"/>
              </w:rPr>
            </w:pPr>
          </w:p>
        </w:tc>
        <w:tc>
          <w:tcPr>
            <w:tcW w:w="1272" w:type="dxa"/>
            <w:tcBorders>
              <w:top w:val="single" w:sz="4" w:space="0" w:color="000000"/>
              <w:left w:val="single" w:sz="4" w:space="0" w:color="000000"/>
              <w:bottom w:val="single" w:sz="4" w:space="0" w:color="000000"/>
            </w:tcBorders>
            <w:vAlign w:val="center"/>
          </w:tcPr>
          <w:p w:rsidR="00F93615" w:rsidRPr="00885880" w:rsidRDefault="00F93615" w:rsidP="00D350A3">
            <w:pPr>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з поважних обставин</w:t>
            </w:r>
          </w:p>
        </w:tc>
        <w:tc>
          <w:tcPr>
            <w:tcW w:w="1272" w:type="dxa"/>
            <w:tcBorders>
              <w:top w:val="single" w:sz="4" w:space="0" w:color="000000"/>
              <w:left w:val="single" w:sz="4" w:space="0" w:color="000000"/>
              <w:bottom w:val="single" w:sz="4" w:space="0" w:color="000000"/>
            </w:tcBorders>
            <w:vAlign w:val="center"/>
          </w:tcPr>
          <w:p w:rsidR="00F93615" w:rsidRPr="00885880" w:rsidRDefault="00F93615" w:rsidP="00D350A3">
            <w:pPr>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без поважних обставин</w:t>
            </w:r>
          </w:p>
        </w:tc>
        <w:tc>
          <w:tcPr>
            <w:tcW w:w="1124" w:type="dxa"/>
            <w:vMerge/>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rPr>
                <w:rFonts w:ascii="Times New Roman" w:hAnsi="Times New Roman"/>
                <w:sz w:val="24"/>
                <w:szCs w:val="24"/>
                <w:lang w:val="uk-UA"/>
              </w:rPr>
            </w:pPr>
          </w:p>
        </w:tc>
        <w:tc>
          <w:tcPr>
            <w:tcW w:w="1276" w:type="dxa"/>
            <w:vMerge/>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rPr>
                <w:rFonts w:ascii="Times New Roman" w:hAnsi="Times New Roman"/>
                <w:sz w:val="24"/>
                <w:szCs w:val="24"/>
                <w:lang w:val="uk-UA"/>
              </w:rPr>
            </w:pPr>
          </w:p>
        </w:tc>
        <w:tc>
          <w:tcPr>
            <w:tcW w:w="1134" w:type="dxa"/>
            <w:vMerge/>
            <w:tcBorders>
              <w:top w:val="single" w:sz="4" w:space="0" w:color="000000"/>
              <w:left w:val="single" w:sz="4" w:space="0" w:color="000000"/>
              <w:bottom w:val="single" w:sz="4" w:space="0" w:color="000000"/>
            </w:tcBorders>
            <w:vAlign w:val="center"/>
          </w:tcPr>
          <w:p w:rsidR="00F93615" w:rsidRPr="00885880" w:rsidRDefault="00F93615" w:rsidP="00D350A3">
            <w:pPr>
              <w:widowControl w:val="0"/>
              <w:spacing w:after="0" w:line="240" w:lineRule="auto"/>
              <w:rPr>
                <w:rFonts w:ascii="Times New Roman" w:hAnsi="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F93615" w:rsidRPr="00885880" w:rsidRDefault="00F93615" w:rsidP="00D350A3">
            <w:pPr>
              <w:widowControl w:val="0"/>
              <w:spacing w:after="0" w:line="240" w:lineRule="auto"/>
              <w:rPr>
                <w:rFonts w:ascii="Times New Roman" w:hAnsi="Times New Roman"/>
                <w:sz w:val="24"/>
                <w:szCs w:val="24"/>
                <w:lang w:val="uk-UA"/>
              </w:rPr>
            </w:pPr>
          </w:p>
        </w:tc>
      </w:tr>
      <w:tr w:rsidR="00B128C6" w:rsidRPr="00885880" w:rsidTr="008B3F2A">
        <w:trPr>
          <w:trHeight w:val="270"/>
        </w:trPr>
        <w:tc>
          <w:tcPr>
            <w:tcW w:w="9806" w:type="dxa"/>
            <w:gridSpan w:val="8"/>
            <w:tcBorders>
              <w:top w:val="single" w:sz="4" w:space="0" w:color="000000"/>
              <w:left w:val="single" w:sz="4" w:space="0" w:color="000000"/>
              <w:bottom w:val="single" w:sz="4" w:space="0" w:color="000000"/>
              <w:right w:val="single" w:sz="4" w:space="0" w:color="000000"/>
            </w:tcBorders>
          </w:tcPr>
          <w:p w:rsidR="00B128C6" w:rsidRPr="00885880" w:rsidRDefault="00B86AB0" w:rsidP="00B128C6">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перш</w:t>
            </w:r>
            <w:r w:rsidR="00B128C6" w:rsidRPr="00885880">
              <w:rPr>
                <w:rFonts w:ascii="Times New Roman" w:hAnsi="Times New Roman"/>
                <w:sz w:val="24"/>
                <w:szCs w:val="24"/>
                <w:lang w:val="uk-UA"/>
              </w:rPr>
              <w:t>ий (</w:t>
            </w:r>
            <w:r w:rsidRPr="00885880">
              <w:rPr>
                <w:rFonts w:ascii="Times New Roman" w:hAnsi="Times New Roman"/>
                <w:sz w:val="24"/>
                <w:szCs w:val="24"/>
                <w:lang w:val="uk-UA"/>
              </w:rPr>
              <w:t>бакалав</w:t>
            </w:r>
            <w:r w:rsidR="00B128C6" w:rsidRPr="00885880">
              <w:rPr>
                <w:rFonts w:ascii="Times New Roman" w:hAnsi="Times New Roman"/>
                <w:sz w:val="24"/>
                <w:szCs w:val="24"/>
                <w:lang w:val="uk-UA"/>
              </w:rPr>
              <w:t xml:space="preserve">рський рівень) вищої освіти </w:t>
            </w:r>
          </w:p>
        </w:tc>
      </w:tr>
      <w:tr w:rsidR="00B128C6" w:rsidRPr="00885880" w:rsidTr="008B3F2A">
        <w:trPr>
          <w:trHeight w:val="555"/>
        </w:trPr>
        <w:tc>
          <w:tcPr>
            <w:tcW w:w="1868" w:type="dxa"/>
            <w:tcBorders>
              <w:top w:val="single" w:sz="4" w:space="0" w:color="000000"/>
              <w:left w:val="single" w:sz="4" w:space="0" w:color="000000"/>
              <w:bottom w:val="single" w:sz="4" w:space="0" w:color="000000"/>
            </w:tcBorders>
            <w:vAlign w:val="center"/>
          </w:tcPr>
          <w:p w:rsidR="00B128C6" w:rsidRPr="00885880" w:rsidRDefault="00DC5496" w:rsidP="00B128C6">
            <w:pPr>
              <w:spacing w:after="0" w:line="240" w:lineRule="auto"/>
              <w:rPr>
                <w:rFonts w:ascii="Times New Roman" w:hAnsi="Times New Roman"/>
                <w:sz w:val="24"/>
                <w:szCs w:val="24"/>
                <w:lang w:val="uk-UA"/>
              </w:rPr>
            </w:pPr>
            <w:r w:rsidRPr="00885880">
              <w:rPr>
                <w:rFonts w:ascii="Times New Roman" w:hAnsi="Times New Roman"/>
                <w:kern w:val="1"/>
                <w:sz w:val="24"/>
                <w:szCs w:val="24"/>
                <w:lang w:val="uk-UA"/>
              </w:rPr>
              <w:t>ККЕ</w:t>
            </w:r>
          </w:p>
        </w:tc>
        <w:tc>
          <w:tcPr>
            <w:tcW w:w="1010" w:type="dxa"/>
            <w:tcBorders>
              <w:top w:val="single" w:sz="4" w:space="0" w:color="000000"/>
              <w:left w:val="single" w:sz="4" w:space="0" w:color="000000"/>
              <w:bottom w:val="single" w:sz="4" w:space="0" w:color="000000"/>
            </w:tcBorders>
            <w:vAlign w:val="center"/>
          </w:tcPr>
          <w:p w:rsidR="00B128C6" w:rsidRPr="00885880" w:rsidRDefault="00DC5496" w:rsidP="00B128C6">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16</w:t>
            </w:r>
          </w:p>
        </w:tc>
        <w:tc>
          <w:tcPr>
            <w:tcW w:w="1272" w:type="dxa"/>
            <w:tcBorders>
              <w:top w:val="single" w:sz="4" w:space="0" w:color="000000"/>
              <w:left w:val="single" w:sz="4" w:space="0" w:color="000000"/>
              <w:bottom w:val="single" w:sz="4" w:space="0" w:color="000000"/>
            </w:tcBorders>
            <w:vAlign w:val="center"/>
          </w:tcPr>
          <w:p w:rsidR="00B128C6" w:rsidRPr="00885880" w:rsidRDefault="00B86AB0"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w:t>
            </w:r>
          </w:p>
        </w:tc>
        <w:tc>
          <w:tcPr>
            <w:tcW w:w="1272" w:type="dxa"/>
            <w:tcBorders>
              <w:top w:val="single" w:sz="4" w:space="0" w:color="000000"/>
              <w:left w:val="single" w:sz="4" w:space="0" w:color="000000"/>
              <w:bottom w:val="single" w:sz="4" w:space="0" w:color="000000"/>
            </w:tcBorders>
            <w:vAlign w:val="center"/>
          </w:tcPr>
          <w:p w:rsidR="00B128C6" w:rsidRPr="00885880" w:rsidRDefault="00DC5496"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1</w:t>
            </w:r>
          </w:p>
        </w:tc>
        <w:tc>
          <w:tcPr>
            <w:tcW w:w="1124" w:type="dxa"/>
            <w:tcBorders>
              <w:top w:val="single" w:sz="4" w:space="0" w:color="000000"/>
              <w:left w:val="single" w:sz="4" w:space="0" w:color="000000"/>
              <w:bottom w:val="single" w:sz="4" w:space="0" w:color="000000"/>
            </w:tcBorders>
            <w:vAlign w:val="center"/>
          </w:tcPr>
          <w:p w:rsidR="00B128C6" w:rsidRPr="00885880" w:rsidRDefault="00DC5496"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4</w:t>
            </w:r>
          </w:p>
        </w:tc>
        <w:tc>
          <w:tcPr>
            <w:tcW w:w="1276" w:type="dxa"/>
            <w:tcBorders>
              <w:top w:val="single" w:sz="4" w:space="0" w:color="000000"/>
              <w:left w:val="single" w:sz="4" w:space="0" w:color="000000"/>
              <w:bottom w:val="single" w:sz="4" w:space="0" w:color="000000"/>
            </w:tcBorders>
            <w:vAlign w:val="center"/>
          </w:tcPr>
          <w:p w:rsidR="00B128C6" w:rsidRPr="00885880" w:rsidRDefault="00DC5496" w:rsidP="00A1785E">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9</w:t>
            </w:r>
          </w:p>
        </w:tc>
        <w:tc>
          <w:tcPr>
            <w:tcW w:w="1134" w:type="dxa"/>
            <w:tcBorders>
              <w:top w:val="single" w:sz="4" w:space="0" w:color="000000"/>
              <w:left w:val="single" w:sz="4" w:space="0" w:color="000000"/>
              <w:bottom w:val="single" w:sz="4" w:space="0" w:color="000000"/>
            </w:tcBorders>
            <w:vAlign w:val="center"/>
          </w:tcPr>
          <w:p w:rsidR="00B128C6" w:rsidRPr="00885880" w:rsidRDefault="00DC5496" w:rsidP="00A1785E">
            <w:pPr>
              <w:widowControl w:val="0"/>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A1785E" w:rsidP="00B128C6">
            <w:pPr>
              <w:spacing w:after="0" w:line="240" w:lineRule="auto"/>
              <w:jc w:val="center"/>
              <w:rPr>
                <w:rFonts w:ascii="Times New Roman" w:hAnsi="Times New Roman"/>
                <w:sz w:val="24"/>
                <w:szCs w:val="24"/>
                <w:lang w:val="uk-UA"/>
              </w:rPr>
            </w:pPr>
            <w:r w:rsidRPr="00885880">
              <w:rPr>
                <w:rFonts w:ascii="Times New Roman" w:hAnsi="Times New Roman"/>
                <w:kern w:val="1"/>
                <w:sz w:val="24"/>
                <w:szCs w:val="24"/>
                <w:lang w:val="uk-UA"/>
              </w:rPr>
              <w:t>-</w:t>
            </w:r>
          </w:p>
        </w:tc>
      </w:tr>
      <w:tr w:rsidR="00DC5496" w:rsidRPr="00885880" w:rsidTr="008B3F2A">
        <w:trPr>
          <w:trHeight w:val="555"/>
        </w:trPr>
        <w:tc>
          <w:tcPr>
            <w:tcW w:w="1868" w:type="dxa"/>
            <w:tcBorders>
              <w:top w:val="single" w:sz="4" w:space="0" w:color="000000"/>
              <w:left w:val="single" w:sz="4" w:space="0" w:color="000000"/>
              <w:bottom w:val="single" w:sz="4" w:space="0" w:color="000000"/>
            </w:tcBorders>
            <w:vAlign w:val="center"/>
          </w:tcPr>
          <w:p w:rsidR="00DC5496" w:rsidRPr="00885880" w:rsidRDefault="00DC5496" w:rsidP="00B128C6">
            <w:pPr>
              <w:spacing w:after="0" w:line="240" w:lineRule="auto"/>
              <w:rPr>
                <w:rFonts w:ascii="Times New Roman" w:hAnsi="Times New Roman"/>
                <w:kern w:val="1"/>
                <w:sz w:val="24"/>
                <w:szCs w:val="24"/>
                <w:lang w:val="uk-UA"/>
              </w:rPr>
            </w:pPr>
            <w:r w:rsidRPr="00885880">
              <w:rPr>
                <w:rFonts w:ascii="Times New Roman" w:hAnsi="Times New Roman"/>
                <w:kern w:val="1"/>
                <w:sz w:val="24"/>
                <w:szCs w:val="24"/>
                <w:lang w:val="uk-UA"/>
              </w:rPr>
              <w:t>КЕ за вибірковою частиною</w:t>
            </w:r>
          </w:p>
        </w:tc>
        <w:tc>
          <w:tcPr>
            <w:tcW w:w="1010" w:type="dxa"/>
            <w:tcBorders>
              <w:top w:val="single" w:sz="4" w:space="0" w:color="000000"/>
              <w:left w:val="single" w:sz="4" w:space="0" w:color="000000"/>
              <w:bottom w:val="single" w:sz="4" w:space="0" w:color="000000"/>
            </w:tcBorders>
            <w:vAlign w:val="center"/>
          </w:tcPr>
          <w:p w:rsidR="00DC5496" w:rsidRPr="00885880" w:rsidRDefault="00DC5496" w:rsidP="00B128C6">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16</w:t>
            </w:r>
          </w:p>
        </w:tc>
        <w:tc>
          <w:tcPr>
            <w:tcW w:w="1272" w:type="dxa"/>
            <w:tcBorders>
              <w:top w:val="single" w:sz="4" w:space="0" w:color="000000"/>
              <w:left w:val="single" w:sz="4" w:space="0" w:color="000000"/>
              <w:bottom w:val="single" w:sz="4" w:space="0" w:color="000000"/>
            </w:tcBorders>
            <w:vAlign w:val="center"/>
          </w:tcPr>
          <w:p w:rsidR="00DC5496" w:rsidRPr="00885880" w:rsidRDefault="00B86AB0"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w:t>
            </w:r>
          </w:p>
        </w:tc>
        <w:tc>
          <w:tcPr>
            <w:tcW w:w="1272" w:type="dxa"/>
            <w:tcBorders>
              <w:top w:val="single" w:sz="4" w:space="0" w:color="000000"/>
              <w:left w:val="single" w:sz="4" w:space="0" w:color="000000"/>
              <w:bottom w:val="single" w:sz="4" w:space="0" w:color="000000"/>
            </w:tcBorders>
            <w:vAlign w:val="center"/>
          </w:tcPr>
          <w:p w:rsidR="00DC5496" w:rsidRPr="00885880" w:rsidRDefault="00DC5496"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1</w:t>
            </w:r>
          </w:p>
        </w:tc>
        <w:tc>
          <w:tcPr>
            <w:tcW w:w="1124" w:type="dxa"/>
            <w:tcBorders>
              <w:top w:val="single" w:sz="4" w:space="0" w:color="000000"/>
              <w:left w:val="single" w:sz="4" w:space="0" w:color="000000"/>
              <w:bottom w:val="single" w:sz="4" w:space="0" w:color="000000"/>
            </w:tcBorders>
            <w:vAlign w:val="center"/>
          </w:tcPr>
          <w:p w:rsidR="00DC5496" w:rsidRPr="00885880" w:rsidRDefault="00B86AB0"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6</w:t>
            </w:r>
          </w:p>
        </w:tc>
        <w:tc>
          <w:tcPr>
            <w:tcW w:w="1276" w:type="dxa"/>
            <w:tcBorders>
              <w:top w:val="single" w:sz="4" w:space="0" w:color="000000"/>
              <w:left w:val="single" w:sz="4" w:space="0" w:color="000000"/>
              <w:bottom w:val="single" w:sz="4" w:space="0" w:color="000000"/>
            </w:tcBorders>
            <w:vAlign w:val="center"/>
          </w:tcPr>
          <w:p w:rsidR="00DC5496" w:rsidRPr="00885880" w:rsidRDefault="00B86AB0" w:rsidP="00A1785E">
            <w:pPr>
              <w:widowControl w:val="0"/>
              <w:spacing w:after="0" w:line="240" w:lineRule="auto"/>
              <w:jc w:val="center"/>
              <w:rPr>
                <w:rFonts w:ascii="Times New Roman" w:hAnsi="Times New Roman"/>
                <w:sz w:val="24"/>
                <w:szCs w:val="24"/>
                <w:lang w:val="uk-UA"/>
              </w:rPr>
            </w:pPr>
            <w:r w:rsidRPr="00885880">
              <w:rPr>
                <w:rFonts w:ascii="Times New Roman" w:hAnsi="Times New Roman"/>
                <w:sz w:val="24"/>
                <w:szCs w:val="24"/>
                <w:lang w:val="uk-UA"/>
              </w:rPr>
              <w:t>9</w:t>
            </w:r>
          </w:p>
        </w:tc>
        <w:tc>
          <w:tcPr>
            <w:tcW w:w="1134" w:type="dxa"/>
            <w:tcBorders>
              <w:top w:val="single" w:sz="4" w:space="0" w:color="000000"/>
              <w:left w:val="single" w:sz="4" w:space="0" w:color="000000"/>
              <w:bottom w:val="single" w:sz="4" w:space="0" w:color="000000"/>
            </w:tcBorders>
            <w:vAlign w:val="center"/>
          </w:tcPr>
          <w:p w:rsidR="00DC5496" w:rsidRPr="00885880" w:rsidRDefault="00B86AB0" w:rsidP="00A1785E">
            <w:pPr>
              <w:widowControl w:val="0"/>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DC5496" w:rsidRPr="00885880" w:rsidRDefault="00B86AB0" w:rsidP="00B128C6">
            <w:pPr>
              <w:spacing w:after="0" w:line="240" w:lineRule="auto"/>
              <w:jc w:val="center"/>
              <w:rPr>
                <w:rFonts w:ascii="Times New Roman" w:hAnsi="Times New Roman"/>
                <w:kern w:val="1"/>
                <w:sz w:val="24"/>
                <w:szCs w:val="24"/>
                <w:lang w:val="uk-UA"/>
              </w:rPr>
            </w:pPr>
            <w:r w:rsidRPr="00885880">
              <w:rPr>
                <w:rFonts w:ascii="Times New Roman" w:hAnsi="Times New Roman"/>
                <w:kern w:val="1"/>
                <w:sz w:val="24"/>
                <w:szCs w:val="24"/>
                <w:lang w:val="uk-UA"/>
              </w:rPr>
              <w:t>-</w:t>
            </w:r>
          </w:p>
        </w:tc>
      </w:tr>
    </w:tbl>
    <w:p w:rsidR="00391A2A" w:rsidRPr="00885880" w:rsidRDefault="00391A2A" w:rsidP="00D350A3">
      <w:pPr>
        <w:widowControl w:val="0"/>
        <w:spacing w:after="0" w:line="240" w:lineRule="auto"/>
        <w:ind w:firstLine="851"/>
        <w:rPr>
          <w:rFonts w:ascii="Times New Roman" w:hAnsi="Times New Roman"/>
          <w:sz w:val="28"/>
          <w:szCs w:val="28"/>
          <w:lang w:val="uk-UA"/>
        </w:rPr>
      </w:pPr>
    </w:p>
    <w:p w:rsidR="00F93615" w:rsidRPr="00885880" w:rsidRDefault="00F93615" w:rsidP="00D350A3">
      <w:pPr>
        <w:widowControl w:val="0"/>
        <w:spacing w:after="0" w:line="240" w:lineRule="auto"/>
        <w:ind w:firstLine="851"/>
        <w:rPr>
          <w:rFonts w:ascii="Times New Roman" w:hAnsi="Times New Roman"/>
          <w:sz w:val="28"/>
          <w:szCs w:val="28"/>
          <w:lang w:val="uk-UA"/>
        </w:rPr>
      </w:pPr>
      <w:r w:rsidRPr="00885880">
        <w:rPr>
          <w:rFonts w:ascii="Times New Roman" w:hAnsi="Times New Roman"/>
          <w:sz w:val="28"/>
          <w:szCs w:val="28"/>
          <w:lang w:val="uk-UA"/>
        </w:rPr>
        <w:t>Результати випуску, використання студентів в</w:t>
      </w:r>
      <w:r w:rsidR="00391A2A" w:rsidRPr="00885880">
        <w:rPr>
          <w:rFonts w:ascii="Times New Roman" w:hAnsi="Times New Roman"/>
          <w:sz w:val="28"/>
          <w:szCs w:val="28"/>
          <w:lang w:val="uk-UA"/>
        </w:rPr>
        <w:t xml:space="preserve">ищої освіти наведені у таблиці </w:t>
      </w:r>
      <w:r w:rsidR="00D2766A" w:rsidRPr="00885880">
        <w:rPr>
          <w:rFonts w:ascii="Times New Roman" w:hAnsi="Times New Roman"/>
          <w:sz w:val="28"/>
          <w:szCs w:val="28"/>
          <w:lang w:val="uk-UA"/>
        </w:rPr>
        <w:t>3</w:t>
      </w:r>
      <w:r w:rsidRPr="00885880">
        <w:rPr>
          <w:rFonts w:ascii="Times New Roman" w:hAnsi="Times New Roman"/>
          <w:sz w:val="28"/>
          <w:szCs w:val="28"/>
          <w:lang w:val="uk-UA"/>
        </w:rPr>
        <w:t>.</w:t>
      </w:r>
    </w:p>
    <w:p w:rsidR="00F93615" w:rsidRPr="00885880" w:rsidRDefault="00391A2A" w:rsidP="00D350A3">
      <w:pPr>
        <w:spacing w:after="0" w:line="240" w:lineRule="auto"/>
        <w:ind w:firstLine="851"/>
        <w:jc w:val="right"/>
        <w:rPr>
          <w:rFonts w:ascii="Times New Roman" w:hAnsi="Times New Roman"/>
          <w:sz w:val="28"/>
          <w:szCs w:val="28"/>
          <w:lang w:val="uk-UA"/>
        </w:rPr>
      </w:pPr>
      <w:r w:rsidRPr="00885880">
        <w:rPr>
          <w:rFonts w:ascii="Times New Roman" w:hAnsi="Times New Roman"/>
          <w:sz w:val="28"/>
          <w:szCs w:val="28"/>
          <w:lang w:val="uk-UA"/>
        </w:rPr>
        <w:t xml:space="preserve">Таблиця </w:t>
      </w:r>
      <w:r w:rsidR="00D2766A" w:rsidRPr="00885880">
        <w:rPr>
          <w:rFonts w:ascii="Times New Roman" w:hAnsi="Times New Roman"/>
          <w:sz w:val="28"/>
          <w:szCs w:val="28"/>
          <w:lang w:val="uk-UA"/>
        </w:rPr>
        <w:t>3</w:t>
      </w:r>
    </w:p>
    <w:tbl>
      <w:tblPr>
        <w:tblW w:w="9828" w:type="dxa"/>
        <w:tblInd w:w="-55" w:type="dxa"/>
        <w:tblCellMar>
          <w:left w:w="40" w:type="dxa"/>
          <w:right w:w="40" w:type="dxa"/>
        </w:tblCellMar>
        <w:tblLook w:val="0000" w:firstRow="0" w:lastRow="0" w:firstColumn="0" w:lastColumn="0" w:noHBand="0" w:noVBand="0"/>
      </w:tblPr>
      <w:tblGrid>
        <w:gridCol w:w="600"/>
        <w:gridCol w:w="7524"/>
        <w:gridCol w:w="1704"/>
      </w:tblGrid>
      <w:tr w:rsidR="00B128C6" w:rsidRPr="00885880" w:rsidTr="00A16BFA">
        <w:trPr>
          <w:trHeight w:val="996"/>
        </w:trPr>
        <w:tc>
          <w:tcPr>
            <w:tcW w:w="600" w:type="dxa"/>
            <w:tcBorders>
              <w:top w:val="single" w:sz="4" w:space="0" w:color="000000"/>
              <w:left w:val="single" w:sz="4" w:space="0" w:color="000000"/>
              <w:bottom w:val="single" w:sz="4" w:space="0" w:color="000000"/>
            </w:tcBorders>
            <w:vAlign w:val="center"/>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eastAsia="uk-UA"/>
              </w:rPr>
              <w:t>№</w:t>
            </w:r>
          </w:p>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п/п</w:t>
            </w:r>
          </w:p>
        </w:tc>
        <w:tc>
          <w:tcPr>
            <w:tcW w:w="7524" w:type="dxa"/>
            <w:tcBorders>
              <w:top w:val="single" w:sz="4" w:space="0" w:color="000000"/>
              <w:left w:val="single" w:sz="4" w:space="0" w:color="000000"/>
              <w:bottom w:val="single" w:sz="4" w:space="0" w:color="000000"/>
            </w:tcBorders>
            <w:vAlign w:val="center"/>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Показник</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B128C6" w:rsidP="00A16BFA">
            <w:pPr>
              <w:spacing w:after="0" w:line="240" w:lineRule="auto"/>
              <w:jc w:val="center"/>
              <w:rPr>
                <w:rFonts w:ascii="Times New Roman" w:hAnsi="Times New Roman"/>
                <w:sz w:val="28"/>
                <w:szCs w:val="28"/>
                <w:lang w:val="uk-UA" w:eastAsia="uk-UA"/>
              </w:rPr>
            </w:pPr>
            <w:r w:rsidRPr="00885880">
              <w:rPr>
                <w:rFonts w:ascii="Times New Roman" w:hAnsi="Times New Roman"/>
                <w:sz w:val="28"/>
                <w:szCs w:val="28"/>
                <w:lang w:val="uk-UA"/>
              </w:rPr>
              <w:t>20</w:t>
            </w:r>
            <w:r w:rsidR="00F96173" w:rsidRPr="00885880">
              <w:rPr>
                <w:rFonts w:ascii="Times New Roman" w:hAnsi="Times New Roman"/>
                <w:sz w:val="28"/>
                <w:szCs w:val="28"/>
                <w:lang w:val="uk-UA"/>
              </w:rPr>
              <w:t>2</w:t>
            </w:r>
            <w:r w:rsidR="00336D9F">
              <w:rPr>
                <w:rFonts w:ascii="Times New Roman" w:hAnsi="Times New Roman"/>
                <w:sz w:val="28"/>
                <w:szCs w:val="28"/>
                <w:lang w:val="uk-UA"/>
              </w:rPr>
              <w:t>4</w:t>
            </w:r>
            <w:r w:rsidRPr="00885880">
              <w:rPr>
                <w:rFonts w:ascii="Times New Roman" w:hAnsi="Times New Roman"/>
                <w:sz w:val="28"/>
                <w:szCs w:val="28"/>
                <w:lang w:val="uk-UA"/>
              </w:rPr>
              <w:t xml:space="preserve"> рік</w:t>
            </w:r>
          </w:p>
        </w:tc>
      </w:tr>
      <w:tr w:rsidR="00B128C6" w:rsidRPr="00885880" w:rsidTr="00A16BFA">
        <w:trPr>
          <w:trHeight w:val="313"/>
        </w:trPr>
        <w:tc>
          <w:tcPr>
            <w:tcW w:w="600" w:type="dxa"/>
            <w:vMerge w:val="restart"/>
            <w:tcBorders>
              <w:top w:val="single" w:sz="4" w:space="0" w:color="000000"/>
              <w:left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eastAsia="uk-UA"/>
              </w:rPr>
              <w:t>1.</w:t>
            </w:r>
          </w:p>
        </w:tc>
        <w:tc>
          <w:tcPr>
            <w:tcW w:w="7524"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Кількість здобувачів вищої освіти (всього)</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B128C6" w:rsidP="00A16BFA">
            <w:pPr>
              <w:spacing w:after="0" w:line="240" w:lineRule="auto"/>
              <w:jc w:val="center"/>
              <w:rPr>
                <w:rFonts w:ascii="Times New Roman" w:hAnsi="Times New Roman"/>
                <w:sz w:val="28"/>
                <w:szCs w:val="28"/>
                <w:lang w:val="uk-UA"/>
              </w:rPr>
            </w:pPr>
          </w:p>
        </w:tc>
      </w:tr>
      <w:tr w:rsidR="00B128C6" w:rsidRPr="00885880" w:rsidTr="00A16BFA">
        <w:trPr>
          <w:trHeight w:val="276"/>
        </w:trPr>
        <w:tc>
          <w:tcPr>
            <w:tcW w:w="600" w:type="dxa"/>
            <w:vMerge/>
            <w:tcBorders>
              <w:left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p>
        </w:tc>
        <w:tc>
          <w:tcPr>
            <w:tcW w:w="7524" w:type="dxa"/>
            <w:tcBorders>
              <w:top w:val="single" w:sz="4" w:space="0" w:color="000000"/>
              <w:left w:val="single" w:sz="4" w:space="0" w:color="000000"/>
              <w:bottom w:val="single" w:sz="4" w:space="0" w:color="000000"/>
            </w:tcBorders>
          </w:tcPr>
          <w:p w:rsidR="00B128C6" w:rsidRPr="00885880" w:rsidRDefault="00336D9F" w:rsidP="00B128C6">
            <w:pPr>
              <w:numPr>
                <w:ilvl w:val="0"/>
                <w:numId w:val="1"/>
              </w:numPr>
              <w:tabs>
                <w:tab w:val="left" w:pos="0"/>
                <w:tab w:val="left" w:pos="528"/>
                <w:tab w:val="left" w:pos="1429"/>
              </w:tabs>
              <w:suppressAutoHyphens/>
              <w:spacing w:after="0" w:line="240" w:lineRule="auto"/>
              <w:ind w:left="528" w:hanging="360"/>
              <w:rPr>
                <w:rFonts w:ascii="Times New Roman" w:hAnsi="Times New Roman"/>
                <w:sz w:val="28"/>
                <w:szCs w:val="28"/>
                <w:lang w:val="uk-UA"/>
              </w:rPr>
            </w:pPr>
            <w:r>
              <w:rPr>
                <w:rFonts w:ascii="Times New Roman" w:hAnsi="Times New Roman"/>
                <w:sz w:val="28"/>
                <w:szCs w:val="28"/>
                <w:lang w:val="uk-UA"/>
              </w:rPr>
              <w:t>бакалавр</w:t>
            </w:r>
            <w:r w:rsidR="00B128C6" w:rsidRPr="00885880">
              <w:rPr>
                <w:rFonts w:ascii="Times New Roman" w:hAnsi="Times New Roman"/>
                <w:sz w:val="28"/>
                <w:szCs w:val="28"/>
                <w:lang w:val="uk-UA"/>
              </w:rPr>
              <w:t xml:space="preserve">ів </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336D9F" w:rsidP="00A16BFA">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r>
      <w:tr w:rsidR="00B128C6" w:rsidRPr="00885880" w:rsidTr="00A16BFA">
        <w:trPr>
          <w:trHeight w:val="498"/>
        </w:trPr>
        <w:tc>
          <w:tcPr>
            <w:tcW w:w="600" w:type="dxa"/>
            <w:vMerge w:val="restart"/>
            <w:tcBorders>
              <w:top w:val="single" w:sz="4" w:space="0" w:color="000000"/>
              <w:left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eastAsia="uk-UA"/>
              </w:rPr>
              <w:t>2.</w:t>
            </w:r>
          </w:p>
        </w:tc>
        <w:tc>
          <w:tcPr>
            <w:tcW w:w="7524"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 xml:space="preserve">Кількість здобувачів вищої освіти, що отримали диплом з відзнакою (всього) </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33006E"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w:t>
            </w:r>
          </w:p>
        </w:tc>
      </w:tr>
      <w:tr w:rsidR="00B128C6" w:rsidRPr="00885880" w:rsidTr="00A16BFA">
        <w:trPr>
          <w:trHeight w:val="162"/>
        </w:trPr>
        <w:tc>
          <w:tcPr>
            <w:tcW w:w="600" w:type="dxa"/>
            <w:vMerge/>
            <w:tcBorders>
              <w:left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p>
        </w:tc>
        <w:tc>
          <w:tcPr>
            <w:tcW w:w="7524" w:type="dxa"/>
            <w:tcBorders>
              <w:top w:val="single" w:sz="4" w:space="0" w:color="000000"/>
              <w:left w:val="single" w:sz="4" w:space="0" w:color="000000"/>
              <w:bottom w:val="single" w:sz="4" w:space="0" w:color="000000"/>
            </w:tcBorders>
          </w:tcPr>
          <w:p w:rsidR="00B128C6" w:rsidRPr="00885880" w:rsidRDefault="00336D9F" w:rsidP="00B128C6">
            <w:pPr>
              <w:numPr>
                <w:ilvl w:val="0"/>
                <w:numId w:val="1"/>
              </w:numPr>
              <w:tabs>
                <w:tab w:val="left" w:pos="0"/>
                <w:tab w:val="left" w:pos="528"/>
                <w:tab w:val="left" w:pos="1429"/>
              </w:tabs>
              <w:suppressAutoHyphens/>
              <w:spacing w:after="0" w:line="240" w:lineRule="auto"/>
              <w:ind w:left="1429" w:hanging="1261"/>
              <w:rPr>
                <w:rFonts w:ascii="Times New Roman" w:hAnsi="Times New Roman"/>
                <w:sz w:val="28"/>
                <w:szCs w:val="28"/>
                <w:lang w:val="uk-UA"/>
              </w:rPr>
            </w:pPr>
            <w:r>
              <w:rPr>
                <w:rFonts w:ascii="Times New Roman" w:hAnsi="Times New Roman"/>
                <w:sz w:val="28"/>
                <w:szCs w:val="28"/>
                <w:lang w:val="uk-UA"/>
              </w:rPr>
              <w:t>бакалавр</w:t>
            </w:r>
            <w:r w:rsidR="00B128C6" w:rsidRPr="00885880">
              <w:rPr>
                <w:rFonts w:ascii="Times New Roman" w:hAnsi="Times New Roman"/>
                <w:sz w:val="28"/>
                <w:szCs w:val="28"/>
                <w:lang w:val="uk-UA"/>
              </w:rPr>
              <w:t xml:space="preserve">ів </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336D9F" w:rsidP="00A16BFA">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128C6" w:rsidRPr="00885880" w:rsidTr="00A16BFA">
        <w:trPr>
          <w:trHeight w:val="776"/>
        </w:trPr>
        <w:tc>
          <w:tcPr>
            <w:tcW w:w="600" w:type="dxa"/>
            <w:vMerge w:val="restart"/>
            <w:tcBorders>
              <w:top w:val="single" w:sz="4" w:space="0" w:color="000000"/>
              <w:left w:val="single" w:sz="4" w:space="0" w:color="000000"/>
            </w:tcBorders>
          </w:tcPr>
          <w:p w:rsidR="00B128C6" w:rsidRPr="00885880" w:rsidRDefault="00336D9F" w:rsidP="00A16BF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7524"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Частка здобувачів вищої освіти, які склали іспити на «відмінно» та «добре»</w:t>
            </w:r>
            <w:r w:rsidRPr="00885880">
              <w:rPr>
                <w:rFonts w:ascii="Times New Roman" w:hAnsi="Times New Roman"/>
                <w:sz w:val="28"/>
                <w:szCs w:val="28"/>
                <w:lang w:val="uk-UA" w:eastAsia="uk-UA"/>
              </w:rPr>
              <w:t xml:space="preserve"> (</w:t>
            </w:r>
            <w:r w:rsidRPr="00885880">
              <w:rPr>
                <w:rFonts w:ascii="Times New Roman" w:hAnsi="Times New Roman"/>
                <w:i/>
                <w:sz w:val="28"/>
                <w:szCs w:val="28"/>
                <w:lang w:val="uk-UA" w:eastAsia="uk-UA"/>
              </w:rPr>
              <w:t>%</w:t>
            </w:r>
            <w:r w:rsidRPr="00885880">
              <w:rPr>
                <w:rFonts w:ascii="Times New Roman" w:hAnsi="Times New Roman"/>
                <w:sz w:val="28"/>
                <w:szCs w:val="28"/>
                <w:lang w:val="uk-UA" w:eastAsia="uk-UA"/>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B74F4A"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w:t>
            </w:r>
          </w:p>
        </w:tc>
      </w:tr>
      <w:tr w:rsidR="00246A6B" w:rsidRPr="00885880" w:rsidTr="009F2FA3">
        <w:trPr>
          <w:trHeight w:val="772"/>
        </w:trPr>
        <w:tc>
          <w:tcPr>
            <w:tcW w:w="600" w:type="dxa"/>
            <w:vMerge/>
            <w:tcBorders>
              <w:top w:val="single" w:sz="4" w:space="0" w:color="000000"/>
              <w:left w:val="single" w:sz="4" w:space="0" w:color="000000"/>
            </w:tcBorders>
          </w:tcPr>
          <w:p w:rsidR="00246A6B" w:rsidRPr="00885880" w:rsidRDefault="00246A6B" w:rsidP="00A16BFA">
            <w:pPr>
              <w:spacing w:after="0" w:line="240" w:lineRule="auto"/>
              <w:jc w:val="center"/>
              <w:rPr>
                <w:rFonts w:ascii="Times New Roman" w:hAnsi="Times New Roman"/>
                <w:sz w:val="28"/>
                <w:szCs w:val="28"/>
                <w:lang w:val="uk-UA" w:eastAsia="uk-UA"/>
              </w:rPr>
            </w:pPr>
          </w:p>
        </w:tc>
        <w:tc>
          <w:tcPr>
            <w:tcW w:w="7524" w:type="dxa"/>
            <w:tcBorders>
              <w:top w:val="single" w:sz="4" w:space="0" w:color="000000"/>
              <w:left w:val="single" w:sz="4" w:space="0" w:color="000000"/>
            </w:tcBorders>
          </w:tcPr>
          <w:p w:rsidR="00246A6B" w:rsidRPr="00885880" w:rsidRDefault="00246A6B"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 xml:space="preserve"> – </w:t>
            </w:r>
            <w:r>
              <w:rPr>
                <w:rFonts w:ascii="Times New Roman" w:hAnsi="Times New Roman"/>
                <w:sz w:val="28"/>
                <w:szCs w:val="28"/>
                <w:lang w:val="uk-UA"/>
              </w:rPr>
              <w:t>бакалаврів</w:t>
            </w:r>
          </w:p>
        </w:tc>
        <w:tc>
          <w:tcPr>
            <w:tcW w:w="1704" w:type="dxa"/>
            <w:tcBorders>
              <w:top w:val="single" w:sz="4" w:space="0" w:color="000000"/>
              <w:left w:val="single" w:sz="4" w:space="0" w:color="000000"/>
              <w:right w:val="single" w:sz="4" w:space="0" w:color="000000"/>
            </w:tcBorders>
            <w:vAlign w:val="center"/>
          </w:tcPr>
          <w:p w:rsidR="00246A6B" w:rsidRPr="00885880" w:rsidRDefault="00246A6B" w:rsidP="00560467">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p w:rsidR="00246A6B" w:rsidRPr="00885880" w:rsidRDefault="00246A6B" w:rsidP="00560467">
            <w:pPr>
              <w:spacing w:after="0" w:line="240" w:lineRule="auto"/>
              <w:jc w:val="center"/>
              <w:rPr>
                <w:rFonts w:ascii="Times New Roman" w:hAnsi="Times New Roman"/>
                <w:sz w:val="28"/>
                <w:szCs w:val="28"/>
                <w:lang w:val="uk-UA"/>
              </w:rPr>
            </w:pPr>
            <w:r>
              <w:rPr>
                <w:rFonts w:ascii="Times New Roman" w:hAnsi="Times New Roman"/>
                <w:sz w:val="28"/>
                <w:szCs w:val="28"/>
                <w:lang w:val="uk-UA"/>
              </w:rPr>
              <w:t>(76,5</w:t>
            </w:r>
            <w:r w:rsidRPr="00885880">
              <w:rPr>
                <w:rFonts w:ascii="Times New Roman" w:hAnsi="Times New Roman"/>
                <w:i/>
                <w:sz w:val="28"/>
                <w:szCs w:val="28"/>
                <w:lang w:val="uk-UA" w:eastAsia="uk-UA"/>
              </w:rPr>
              <w:t>%</w:t>
            </w:r>
            <w:r>
              <w:rPr>
                <w:rFonts w:ascii="Times New Roman" w:hAnsi="Times New Roman"/>
                <w:sz w:val="28"/>
                <w:szCs w:val="28"/>
                <w:lang w:val="uk-UA"/>
              </w:rPr>
              <w:t>)</w:t>
            </w:r>
          </w:p>
        </w:tc>
      </w:tr>
      <w:tr w:rsidR="00B128C6" w:rsidRPr="00885880" w:rsidTr="0033006E">
        <w:trPr>
          <w:trHeight w:val="788"/>
        </w:trPr>
        <w:tc>
          <w:tcPr>
            <w:tcW w:w="600"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eastAsia="uk-UA"/>
              </w:rPr>
              <w:t>4.</w:t>
            </w:r>
          </w:p>
        </w:tc>
        <w:tc>
          <w:tcPr>
            <w:tcW w:w="7524"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Частка здобувачів вищої освіти, що навчались за держзамовленням і отримали місця призначення</w:t>
            </w:r>
            <w:r w:rsidRPr="00885880">
              <w:rPr>
                <w:rFonts w:ascii="Times New Roman" w:hAnsi="Times New Roman"/>
                <w:sz w:val="28"/>
                <w:szCs w:val="28"/>
                <w:lang w:val="uk-UA" w:eastAsia="uk-UA"/>
              </w:rPr>
              <w:t xml:space="preserve"> (</w:t>
            </w:r>
            <w:r w:rsidRPr="00885880">
              <w:rPr>
                <w:rFonts w:ascii="Times New Roman" w:hAnsi="Times New Roman"/>
                <w:i/>
                <w:sz w:val="28"/>
                <w:szCs w:val="28"/>
                <w:lang w:val="uk-UA" w:eastAsia="uk-UA"/>
              </w:rPr>
              <w:t>%</w:t>
            </w:r>
            <w:r w:rsidRPr="00885880">
              <w:rPr>
                <w:rFonts w:ascii="Times New Roman" w:hAnsi="Times New Roman"/>
                <w:sz w:val="28"/>
                <w:szCs w:val="28"/>
                <w:lang w:val="uk-UA" w:eastAsia="uk-UA"/>
              </w:rPr>
              <w:t>)</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B74F4A"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w:t>
            </w:r>
            <w:r w:rsidR="00560467" w:rsidRPr="00885880">
              <w:rPr>
                <w:rFonts w:ascii="Times New Roman" w:hAnsi="Times New Roman"/>
                <w:sz w:val="28"/>
                <w:szCs w:val="28"/>
                <w:lang w:val="uk-UA"/>
              </w:rPr>
              <w:t>-</w:t>
            </w:r>
          </w:p>
        </w:tc>
      </w:tr>
      <w:tr w:rsidR="00B128C6" w:rsidRPr="00885880" w:rsidTr="00A16BFA">
        <w:trPr>
          <w:trHeight w:val="580"/>
        </w:trPr>
        <w:tc>
          <w:tcPr>
            <w:tcW w:w="600"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eastAsia="uk-UA"/>
              </w:rPr>
              <w:t>5.</w:t>
            </w:r>
          </w:p>
        </w:tc>
        <w:tc>
          <w:tcPr>
            <w:tcW w:w="7524"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 xml:space="preserve">Частка здобувачів вищої освіти, рекомендованих до </w:t>
            </w:r>
            <w:r w:rsidR="00336D9F">
              <w:rPr>
                <w:rFonts w:ascii="Times New Roman" w:hAnsi="Times New Roman"/>
                <w:sz w:val="28"/>
                <w:szCs w:val="28"/>
                <w:lang w:val="uk-UA"/>
              </w:rPr>
              <w:t>магіст</w:t>
            </w:r>
            <w:r w:rsidRPr="00885880">
              <w:rPr>
                <w:rFonts w:ascii="Times New Roman" w:hAnsi="Times New Roman"/>
                <w:sz w:val="28"/>
                <w:szCs w:val="28"/>
                <w:lang w:val="uk-UA"/>
              </w:rPr>
              <w:t>ратури</w:t>
            </w:r>
            <w:r w:rsidRPr="00885880">
              <w:rPr>
                <w:rFonts w:ascii="Times New Roman" w:hAnsi="Times New Roman"/>
                <w:sz w:val="28"/>
                <w:szCs w:val="28"/>
                <w:lang w:val="uk-UA" w:eastAsia="uk-UA"/>
              </w:rPr>
              <w:t>(</w:t>
            </w:r>
            <w:r w:rsidRPr="00885880">
              <w:rPr>
                <w:rFonts w:ascii="Times New Roman" w:hAnsi="Times New Roman"/>
                <w:i/>
                <w:sz w:val="28"/>
                <w:szCs w:val="28"/>
                <w:lang w:val="uk-UA" w:eastAsia="uk-UA"/>
              </w:rPr>
              <w:t>%</w:t>
            </w:r>
            <w:r w:rsidRPr="00885880">
              <w:rPr>
                <w:rFonts w:ascii="Times New Roman" w:hAnsi="Times New Roman"/>
                <w:sz w:val="28"/>
                <w:szCs w:val="28"/>
                <w:lang w:val="uk-UA" w:eastAsia="uk-UA"/>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A1785E"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100</w:t>
            </w:r>
          </w:p>
        </w:tc>
      </w:tr>
      <w:tr w:rsidR="00B128C6" w:rsidRPr="00885880" w:rsidTr="00A16BFA">
        <w:trPr>
          <w:trHeight w:val="23"/>
        </w:trPr>
        <w:tc>
          <w:tcPr>
            <w:tcW w:w="600"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eastAsia="uk-UA"/>
              </w:rPr>
              <w:t>6.</w:t>
            </w:r>
          </w:p>
        </w:tc>
        <w:tc>
          <w:tcPr>
            <w:tcW w:w="7524" w:type="dxa"/>
            <w:tcBorders>
              <w:top w:val="single" w:sz="4" w:space="0" w:color="000000"/>
              <w:left w:val="single" w:sz="4" w:space="0" w:color="000000"/>
              <w:bottom w:val="single" w:sz="4" w:space="0" w:color="000000"/>
            </w:tcBorders>
          </w:tcPr>
          <w:p w:rsidR="00B128C6" w:rsidRPr="00885880" w:rsidRDefault="00B128C6" w:rsidP="00A16BFA">
            <w:pPr>
              <w:spacing w:after="0" w:line="240" w:lineRule="auto"/>
              <w:rPr>
                <w:rFonts w:ascii="Times New Roman" w:hAnsi="Times New Roman"/>
                <w:sz w:val="28"/>
                <w:szCs w:val="28"/>
                <w:lang w:val="uk-UA"/>
              </w:rPr>
            </w:pPr>
            <w:r w:rsidRPr="00885880">
              <w:rPr>
                <w:rFonts w:ascii="Times New Roman" w:hAnsi="Times New Roman"/>
                <w:sz w:val="28"/>
                <w:szCs w:val="28"/>
                <w:lang w:val="uk-UA"/>
              </w:rPr>
              <w:t>Частка здобувачів вищої освіти, на яких навчальний заклад має дані про їх місце роботи і посаду</w:t>
            </w:r>
            <w:r w:rsidRPr="00885880">
              <w:rPr>
                <w:rFonts w:ascii="Times New Roman" w:hAnsi="Times New Roman"/>
                <w:sz w:val="28"/>
                <w:szCs w:val="28"/>
                <w:lang w:val="uk-UA" w:eastAsia="uk-UA"/>
              </w:rPr>
              <w:t xml:space="preserve"> (</w:t>
            </w:r>
            <w:r w:rsidRPr="00885880">
              <w:rPr>
                <w:rFonts w:ascii="Times New Roman" w:hAnsi="Times New Roman"/>
                <w:i/>
                <w:sz w:val="28"/>
                <w:szCs w:val="28"/>
                <w:lang w:val="uk-UA" w:eastAsia="uk-UA"/>
              </w:rPr>
              <w:t>%</w:t>
            </w:r>
            <w:r w:rsidRPr="00885880">
              <w:rPr>
                <w:rFonts w:ascii="Times New Roman" w:hAnsi="Times New Roman"/>
                <w:sz w:val="28"/>
                <w:szCs w:val="28"/>
                <w:lang w:val="uk-UA" w:eastAsia="uk-UA"/>
              </w:rPr>
              <w:t>)</w:t>
            </w:r>
          </w:p>
        </w:tc>
        <w:tc>
          <w:tcPr>
            <w:tcW w:w="1704" w:type="dxa"/>
            <w:tcBorders>
              <w:top w:val="single" w:sz="4" w:space="0" w:color="000000"/>
              <w:left w:val="single" w:sz="4" w:space="0" w:color="000000"/>
              <w:bottom w:val="single" w:sz="4" w:space="0" w:color="000000"/>
              <w:right w:val="single" w:sz="4" w:space="0" w:color="000000"/>
            </w:tcBorders>
            <w:vAlign w:val="center"/>
          </w:tcPr>
          <w:p w:rsidR="00B128C6" w:rsidRPr="00885880" w:rsidRDefault="00560467" w:rsidP="00A16BFA">
            <w:pPr>
              <w:spacing w:after="0" w:line="240" w:lineRule="auto"/>
              <w:jc w:val="center"/>
              <w:rPr>
                <w:rFonts w:ascii="Times New Roman" w:hAnsi="Times New Roman"/>
                <w:sz w:val="28"/>
                <w:szCs w:val="28"/>
                <w:lang w:val="uk-UA"/>
              </w:rPr>
            </w:pPr>
            <w:r w:rsidRPr="00885880">
              <w:rPr>
                <w:rFonts w:ascii="Times New Roman" w:hAnsi="Times New Roman"/>
                <w:sz w:val="28"/>
                <w:szCs w:val="28"/>
                <w:lang w:val="uk-UA"/>
              </w:rPr>
              <w:t>-</w:t>
            </w:r>
          </w:p>
        </w:tc>
      </w:tr>
    </w:tbl>
    <w:p w:rsidR="00B128C6" w:rsidRPr="00885880" w:rsidRDefault="00B128C6" w:rsidP="00D350A3">
      <w:pPr>
        <w:spacing w:after="0" w:line="240" w:lineRule="auto"/>
        <w:ind w:firstLine="851"/>
        <w:jc w:val="right"/>
        <w:rPr>
          <w:rFonts w:ascii="Times New Roman" w:hAnsi="Times New Roman"/>
          <w:sz w:val="28"/>
          <w:szCs w:val="28"/>
          <w:lang w:val="uk-UA"/>
        </w:rPr>
      </w:pPr>
    </w:p>
    <w:p w:rsidR="002F1B61" w:rsidRPr="00885880" w:rsidRDefault="002F1B61" w:rsidP="00D350A3">
      <w:pPr>
        <w:widowControl w:val="0"/>
        <w:spacing w:after="0" w:line="240" w:lineRule="auto"/>
        <w:ind w:firstLine="851"/>
        <w:jc w:val="both"/>
        <w:rPr>
          <w:rFonts w:ascii="Times New Roman" w:hAnsi="Times New Roman"/>
          <w:b/>
          <w:bCs/>
          <w:sz w:val="28"/>
          <w:szCs w:val="28"/>
          <w:lang w:val="uk-UA"/>
        </w:rPr>
      </w:pPr>
    </w:p>
    <w:p w:rsidR="00F93615" w:rsidRPr="00885880" w:rsidRDefault="00F93615" w:rsidP="00D350A3">
      <w:pPr>
        <w:widowControl w:val="0"/>
        <w:spacing w:after="0" w:line="240" w:lineRule="auto"/>
        <w:ind w:firstLine="851"/>
        <w:jc w:val="both"/>
        <w:rPr>
          <w:rFonts w:ascii="Times New Roman" w:hAnsi="Times New Roman"/>
          <w:b/>
          <w:bCs/>
          <w:kern w:val="1"/>
          <w:sz w:val="28"/>
          <w:szCs w:val="28"/>
          <w:lang w:val="uk-UA"/>
        </w:rPr>
      </w:pPr>
      <w:r w:rsidRPr="00885880">
        <w:rPr>
          <w:rFonts w:ascii="Times New Roman" w:hAnsi="Times New Roman"/>
          <w:b/>
          <w:bCs/>
          <w:sz w:val="28"/>
          <w:szCs w:val="28"/>
          <w:lang w:val="uk-UA"/>
        </w:rPr>
        <w:t>7. Зауваження та пропозиції щодо проведення атестації</w:t>
      </w:r>
    </w:p>
    <w:p w:rsidR="00F93615" w:rsidRPr="00885880" w:rsidRDefault="00F93615" w:rsidP="00A828E0">
      <w:pPr>
        <w:widowControl w:val="0"/>
        <w:spacing w:after="0" w:line="240" w:lineRule="auto"/>
        <w:ind w:firstLine="709"/>
        <w:jc w:val="both"/>
        <w:rPr>
          <w:rFonts w:ascii="Times New Roman" w:hAnsi="Times New Roman"/>
          <w:sz w:val="28"/>
          <w:szCs w:val="28"/>
          <w:lang w:val="uk-UA"/>
        </w:rPr>
      </w:pPr>
      <w:r w:rsidRPr="00885880">
        <w:rPr>
          <w:rFonts w:ascii="Times New Roman" w:hAnsi="Times New Roman"/>
          <w:kern w:val="1"/>
          <w:sz w:val="28"/>
          <w:szCs w:val="28"/>
          <w:lang w:val="uk-UA"/>
        </w:rPr>
        <w:t xml:space="preserve">За результатами проведення атестації </w:t>
      </w:r>
      <w:r w:rsidR="00A1785E" w:rsidRPr="00885880">
        <w:rPr>
          <w:rFonts w:ascii="Times New Roman" w:hAnsi="Times New Roman"/>
          <w:kern w:val="1"/>
          <w:sz w:val="28"/>
          <w:szCs w:val="28"/>
          <w:lang w:val="uk-UA"/>
        </w:rPr>
        <w:t xml:space="preserve">здобувачів </w:t>
      </w:r>
      <w:r w:rsidR="000C60DE" w:rsidRPr="00885880">
        <w:rPr>
          <w:rFonts w:ascii="Times New Roman" w:hAnsi="Times New Roman"/>
          <w:kern w:val="1"/>
          <w:sz w:val="28"/>
          <w:szCs w:val="28"/>
          <w:lang w:val="uk-UA"/>
        </w:rPr>
        <w:t>очної</w:t>
      </w:r>
      <w:r w:rsidR="00A1785E" w:rsidRPr="00885880">
        <w:rPr>
          <w:rFonts w:ascii="Times New Roman" w:hAnsi="Times New Roman"/>
          <w:kern w:val="1"/>
          <w:sz w:val="28"/>
          <w:szCs w:val="28"/>
          <w:lang w:val="uk-UA"/>
        </w:rPr>
        <w:t xml:space="preserve"> та заочної</w:t>
      </w:r>
      <w:r w:rsidRPr="00885880">
        <w:rPr>
          <w:rFonts w:ascii="Times New Roman" w:hAnsi="Times New Roman"/>
          <w:kern w:val="1"/>
          <w:sz w:val="28"/>
          <w:szCs w:val="28"/>
          <w:lang w:val="uk-UA"/>
        </w:rPr>
        <w:t xml:space="preserve"> форм навчання факультету</w:t>
      </w:r>
      <w:r w:rsidR="0071360B" w:rsidRPr="00885880">
        <w:rPr>
          <w:rFonts w:ascii="Times New Roman" w:hAnsi="Times New Roman"/>
          <w:sz w:val="28"/>
          <w:szCs w:val="28"/>
          <w:lang w:val="uk-UA"/>
        </w:rPr>
        <w:t xml:space="preserve"> початкової, технологічної та професійної освіти зі спеціальност</w:t>
      </w:r>
      <w:r w:rsidR="00BA6473" w:rsidRPr="00885880">
        <w:rPr>
          <w:rFonts w:ascii="Times New Roman" w:hAnsi="Times New Roman"/>
          <w:sz w:val="28"/>
          <w:szCs w:val="28"/>
          <w:lang w:val="uk-UA"/>
        </w:rPr>
        <w:t>і</w:t>
      </w:r>
      <w:r w:rsidR="009E32B8" w:rsidRPr="00885880">
        <w:rPr>
          <w:rFonts w:ascii="Times New Roman" w:hAnsi="Times New Roman"/>
          <w:sz w:val="28"/>
          <w:szCs w:val="28"/>
          <w:lang w:val="uk-UA"/>
        </w:rPr>
        <w:t xml:space="preserve"> 014</w:t>
      </w:r>
      <w:r w:rsidR="0071360B" w:rsidRPr="00885880">
        <w:rPr>
          <w:rFonts w:ascii="Times New Roman" w:hAnsi="Times New Roman"/>
          <w:sz w:val="28"/>
          <w:szCs w:val="28"/>
          <w:lang w:val="uk-UA"/>
        </w:rPr>
        <w:t xml:space="preserve"> Середня освіта (Трудове навчання та технології) </w:t>
      </w:r>
      <w:r w:rsidRPr="00885880">
        <w:rPr>
          <w:rFonts w:ascii="Times New Roman" w:hAnsi="Times New Roman"/>
          <w:kern w:val="1"/>
          <w:sz w:val="28"/>
          <w:szCs w:val="28"/>
          <w:lang w:val="uk-UA"/>
        </w:rPr>
        <w:t>роби</w:t>
      </w:r>
      <w:r w:rsidR="0071360B" w:rsidRPr="00885880">
        <w:rPr>
          <w:rFonts w:ascii="Times New Roman" w:hAnsi="Times New Roman"/>
          <w:kern w:val="1"/>
          <w:sz w:val="28"/>
          <w:szCs w:val="28"/>
          <w:lang w:val="uk-UA"/>
        </w:rPr>
        <w:t>мо</w:t>
      </w:r>
      <w:r w:rsidRPr="00885880">
        <w:rPr>
          <w:rFonts w:ascii="Times New Roman" w:hAnsi="Times New Roman"/>
          <w:kern w:val="1"/>
          <w:sz w:val="28"/>
          <w:szCs w:val="28"/>
          <w:lang w:val="uk-UA"/>
        </w:rPr>
        <w:t xml:space="preserve"> висновок, що освітній процес здійснюється у повній відповідності з навчальним </w:t>
      </w:r>
      <w:r w:rsidRPr="00885880">
        <w:rPr>
          <w:rFonts w:ascii="Times New Roman" w:hAnsi="Times New Roman"/>
          <w:kern w:val="1"/>
          <w:sz w:val="28"/>
          <w:szCs w:val="28"/>
          <w:lang w:val="uk-UA"/>
        </w:rPr>
        <w:lastRenderedPageBreak/>
        <w:t>планом</w:t>
      </w:r>
      <w:r w:rsidR="0071360B" w:rsidRPr="00885880">
        <w:rPr>
          <w:rFonts w:ascii="Times New Roman" w:hAnsi="Times New Roman"/>
          <w:sz w:val="28"/>
          <w:szCs w:val="28"/>
          <w:lang w:val="uk-UA"/>
        </w:rPr>
        <w:t>. Рівень загальноосвітньої, науково-теоретичної та практичної підготовки випускників факультету відповідає освітньо-кваліфікаційній характеристиці.</w:t>
      </w:r>
    </w:p>
    <w:p w:rsidR="00F5717D" w:rsidRPr="00885880" w:rsidRDefault="00F5717D" w:rsidP="00A828E0">
      <w:pPr>
        <w:widowControl w:val="0"/>
        <w:spacing w:after="0" w:line="240" w:lineRule="auto"/>
        <w:ind w:firstLine="709"/>
        <w:jc w:val="both"/>
        <w:rPr>
          <w:rStyle w:val="ls1c"/>
          <w:rFonts w:ascii="Times New Roman" w:hAnsi="Times New Roman"/>
          <w:sz w:val="28"/>
          <w:szCs w:val="28"/>
          <w:lang w:val="uk-UA"/>
        </w:rPr>
      </w:pPr>
      <w:r w:rsidRPr="00885880">
        <w:rPr>
          <w:rFonts w:ascii="Times New Roman" w:hAnsi="Times New Roman"/>
          <w:sz w:val="28"/>
          <w:szCs w:val="28"/>
          <w:lang w:val="uk-UA"/>
        </w:rPr>
        <w:t xml:space="preserve">З метою подальшого вдосконалення професійної підготовки </w:t>
      </w:r>
      <w:r w:rsidRPr="00885880">
        <w:rPr>
          <w:rStyle w:val="ls1c"/>
          <w:rFonts w:ascii="Times New Roman" w:hAnsi="Times New Roman"/>
          <w:sz w:val="28"/>
          <w:szCs w:val="28"/>
          <w:shd w:val="clear" w:color="auto" w:fill="FFFFFF"/>
          <w:lang w:val="uk-UA"/>
        </w:rPr>
        <w:t>рекомендуємо</w:t>
      </w:r>
      <w:r w:rsidRPr="00885880">
        <w:rPr>
          <w:rFonts w:ascii="Times New Roman" w:hAnsi="Times New Roman"/>
          <w:sz w:val="28"/>
          <w:szCs w:val="28"/>
          <w:lang w:val="uk-UA"/>
        </w:rPr>
        <w:t>:</w:t>
      </w:r>
    </w:p>
    <w:p w:rsidR="00885880" w:rsidRPr="00885880" w:rsidRDefault="00885880" w:rsidP="00885880">
      <w:pPr>
        <w:pStyle w:val="a3"/>
        <w:numPr>
          <w:ilvl w:val="0"/>
          <w:numId w:val="12"/>
        </w:numPr>
        <w:spacing w:after="0" w:line="240" w:lineRule="auto"/>
        <w:jc w:val="both"/>
        <w:rPr>
          <w:rFonts w:ascii="Times New Roman" w:hAnsi="Times New Roman"/>
          <w:sz w:val="28"/>
          <w:szCs w:val="28"/>
          <w:lang w:val="uk-UA"/>
        </w:rPr>
      </w:pPr>
      <w:r w:rsidRPr="00885880">
        <w:rPr>
          <w:rFonts w:ascii="Times New Roman" w:hAnsi="Times New Roman"/>
          <w:sz w:val="28"/>
          <w:szCs w:val="28"/>
          <w:lang w:val="uk-UA"/>
        </w:rPr>
        <w:t>посилити історико-культурну складову ОК Народні промисли України та ОК Декоративно-ужиткове мистецтво. Це стосується особливостей технології, використовуваних матеріалів, культурних традицій формоутворення виробів, мотивів декору та способів декорування як історико-культурних явищ і технологічних процесів Україні. Практична орієнтованість цих освітніх компонентів дає можливість здобувачам освіти сформувати як професійні, так і світоглядні компетентності, зрозуміти зв’язки з українськими традиціями та проводити необхідні і достатні історичні паралелі;</w:t>
      </w:r>
    </w:p>
    <w:p w:rsidR="00885880" w:rsidRPr="00885880" w:rsidRDefault="00885880" w:rsidP="00885880">
      <w:pPr>
        <w:pStyle w:val="ac"/>
        <w:numPr>
          <w:ilvl w:val="0"/>
          <w:numId w:val="12"/>
        </w:numPr>
        <w:spacing w:before="0" w:beforeAutospacing="0" w:after="0" w:afterAutospacing="0"/>
        <w:jc w:val="both"/>
        <w:rPr>
          <w:lang w:val="uk-UA"/>
        </w:rPr>
      </w:pPr>
      <w:r w:rsidRPr="00885880">
        <w:rPr>
          <w:color w:val="000000"/>
          <w:sz w:val="28"/>
          <w:szCs w:val="28"/>
          <w:lang w:val="uk-UA"/>
        </w:rPr>
        <w:t>активніше залучати професіоналів-практиків, представників роботодавців до проведення аудиторних занять.</w:t>
      </w:r>
    </w:p>
    <w:p w:rsidR="00E2506F" w:rsidRPr="00885880" w:rsidRDefault="00E2506F" w:rsidP="00885880">
      <w:pPr>
        <w:spacing w:after="0" w:line="240" w:lineRule="auto"/>
        <w:ind w:firstLine="709"/>
        <w:jc w:val="both"/>
        <w:rPr>
          <w:lang w:val="uk-UA"/>
        </w:rPr>
      </w:pPr>
    </w:p>
    <w:p w:rsidR="00F93615" w:rsidRPr="00885880" w:rsidRDefault="00F93615" w:rsidP="00D350A3">
      <w:pPr>
        <w:widowControl w:val="0"/>
        <w:spacing w:after="0" w:line="240" w:lineRule="auto"/>
        <w:ind w:firstLine="851"/>
        <w:jc w:val="both"/>
        <w:rPr>
          <w:rFonts w:ascii="Times New Roman" w:hAnsi="Times New Roman"/>
          <w:sz w:val="28"/>
          <w:szCs w:val="28"/>
          <w:lang w:val="uk-UA"/>
        </w:rPr>
      </w:pPr>
    </w:p>
    <w:p w:rsidR="00F93615" w:rsidRPr="00885880" w:rsidRDefault="00F93615" w:rsidP="00D350A3">
      <w:pPr>
        <w:widowControl w:val="0"/>
        <w:spacing w:after="0" w:line="240" w:lineRule="auto"/>
        <w:ind w:firstLine="851"/>
        <w:jc w:val="both"/>
        <w:rPr>
          <w:rFonts w:ascii="Times New Roman" w:hAnsi="Times New Roman"/>
          <w:sz w:val="28"/>
          <w:szCs w:val="28"/>
          <w:lang w:val="uk-UA"/>
        </w:rPr>
      </w:pPr>
    </w:p>
    <w:p w:rsidR="00336D9F" w:rsidRPr="00336D9F" w:rsidRDefault="00336D9F" w:rsidP="00336D9F">
      <w:pPr>
        <w:spacing w:after="4" w:line="271" w:lineRule="auto"/>
        <w:ind w:left="-5" w:hanging="10"/>
        <w:rPr>
          <w:rFonts w:ascii="Times New Roman" w:hAnsi="Times New Roman"/>
          <w:sz w:val="28"/>
          <w:szCs w:val="28"/>
          <w:lang w:val="uk-UA"/>
        </w:rPr>
      </w:pPr>
      <w:r w:rsidRPr="00336D9F">
        <w:rPr>
          <w:rFonts w:ascii="Times New Roman" w:hAnsi="Times New Roman"/>
          <w:b/>
          <w:sz w:val="28"/>
          <w:szCs w:val="28"/>
          <w:lang w:val="uk-UA"/>
        </w:rPr>
        <w:t>Підписи: Голова АК</w:t>
      </w:r>
      <w:r w:rsidRPr="00336D9F">
        <w:rPr>
          <w:rFonts w:ascii="Times New Roman" w:hAnsi="Times New Roman"/>
          <w:sz w:val="28"/>
          <w:szCs w:val="28"/>
          <w:lang w:val="uk-UA"/>
        </w:rPr>
        <w:t xml:space="preserve"> </w:t>
      </w:r>
      <w:r w:rsidRPr="00336D9F">
        <w:rPr>
          <w:rFonts w:ascii="Times New Roman" w:hAnsi="Times New Roman"/>
          <w:sz w:val="28"/>
          <w:szCs w:val="28"/>
        </w:rPr>
        <w:tab/>
      </w:r>
      <w:r w:rsidRPr="00336D9F">
        <w:rPr>
          <w:rFonts w:ascii="Times New Roman" w:hAnsi="Times New Roman"/>
          <w:noProof/>
          <w:sz w:val="28"/>
          <w:szCs w:val="28"/>
          <w:lang w:val="en-US" w:eastAsia="en-US"/>
        </w:rPr>
        <w:drawing>
          <wp:inline distT="0" distB="0" distL="0" distR="0" wp14:anchorId="3D7A2069" wp14:editId="113A1EC2">
            <wp:extent cx="432486" cy="372140"/>
            <wp:effectExtent l="0" t="0" r="5715"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910" cy="380249"/>
                    </a:xfrm>
                    <a:prstGeom prst="rect">
                      <a:avLst/>
                    </a:prstGeom>
                  </pic:spPr>
                </pic:pic>
              </a:graphicData>
            </a:graphic>
          </wp:inline>
        </w:drawing>
      </w:r>
      <w:r w:rsidRPr="00336D9F">
        <w:rPr>
          <w:rFonts w:ascii="Times New Roman" w:hAnsi="Times New Roman"/>
          <w:sz w:val="28"/>
          <w:szCs w:val="28"/>
        </w:rPr>
        <w:tab/>
      </w:r>
      <w:r w:rsidRPr="00336D9F">
        <w:rPr>
          <w:rFonts w:ascii="Times New Roman" w:hAnsi="Times New Roman"/>
          <w:sz w:val="28"/>
          <w:szCs w:val="28"/>
        </w:rPr>
        <w:tab/>
      </w:r>
      <w:r w:rsidRPr="00336D9F">
        <w:rPr>
          <w:rFonts w:ascii="Times New Roman" w:hAnsi="Times New Roman"/>
          <w:sz w:val="28"/>
          <w:szCs w:val="28"/>
        </w:rPr>
        <w:tab/>
      </w:r>
      <w:r w:rsidRPr="00336D9F">
        <w:rPr>
          <w:rFonts w:ascii="Times New Roman" w:hAnsi="Times New Roman"/>
          <w:sz w:val="28"/>
          <w:szCs w:val="28"/>
          <w:lang w:val="uk-UA"/>
        </w:rPr>
        <w:t xml:space="preserve">доц. Ткаченко В.М. </w:t>
      </w:r>
    </w:p>
    <w:p w:rsidR="00336D9F" w:rsidRPr="00336D9F" w:rsidRDefault="00336D9F" w:rsidP="00336D9F">
      <w:pPr>
        <w:spacing w:after="4" w:line="271" w:lineRule="auto"/>
        <w:ind w:left="-5" w:hanging="10"/>
        <w:rPr>
          <w:rFonts w:ascii="Times New Roman" w:hAnsi="Times New Roman"/>
          <w:b/>
          <w:sz w:val="28"/>
          <w:szCs w:val="28"/>
          <w:lang w:val="uk-UA"/>
        </w:rPr>
      </w:pPr>
      <w:r w:rsidRPr="00336D9F">
        <w:rPr>
          <w:rFonts w:ascii="Times New Roman" w:hAnsi="Times New Roman"/>
          <w:noProof/>
          <w:sz w:val="28"/>
          <w:szCs w:val="28"/>
          <w:lang w:val="en-US" w:eastAsia="en-US"/>
        </w:rPr>
        <w:drawing>
          <wp:anchor distT="0" distB="0" distL="114300" distR="114300" simplePos="0" relativeHeight="251664384" behindDoc="0" locked="0" layoutInCell="1" allowOverlap="1" wp14:anchorId="7DBABE4E" wp14:editId="0023C1A2">
            <wp:simplePos x="0" y="0"/>
            <wp:positionH relativeFrom="column">
              <wp:posOffset>2094230</wp:posOffset>
            </wp:positionH>
            <wp:positionV relativeFrom="paragraph">
              <wp:posOffset>48895</wp:posOffset>
            </wp:positionV>
            <wp:extent cx="704215" cy="568325"/>
            <wp:effectExtent l="0" t="0" r="635"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04215" cy="568325"/>
                    </a:xfrm>
                    <a:prstGeom prst="rect">
                      <a:avLst/>
                    </a:prstGeom>
                  </pic:spPr>
                </pic:pic>
              </a:graphicData>
            </a:graphic>
            <wp14:sizeRelH relativeFrom="page">
              <wp14:pctWidth>0</wp14:pctWidth>
            </wp14:sizeRelH>
            <wp14:sizeRelV relativeFrom="page">
              <wp14:pctHeight>0</wp14:pctHeight>
            </wp14:sizeRelV>
          </wp:anchor>
        </w:drawing>
      </w:r>
    </w:p>
    <w:p w:rsidR="00336D9F" w:rsidRPr="00336D9F" w:rsidRDefault="00336D9F" w:rsidP="00336D9F">
      <w:pPr>
        <w:spacing w:after="4" w:line="271" w:lineRule="auto"/>
        <w:ind w:left="-5" w:hanging="10"/>
        <w:rPr>
          <w:rFonts w:ascii="Times New Roman" w:hAnsi="Times New Roman"/>
          <w:sz w:val="28"/>
          <w:szCs w:val="28"/>
          <w:lang w:val="uk-UA"/>
        </w:rPr>
      </w:pPr>
      <w:r w:rsidRPr="00336D9F">
        <w:rPr>
          <w:rFonts w:ascii="Times New Roman" w:hAnsi="Times New Roman"/>
          <w:b/>
          <w:sz w:val="28"/>
          <w:szCs w:val="28"/>
          <w:lang w:val="uk-UA"/>
        </w:rPr>
        <w:t xml:space="preserve">Член АК:                    </w:t>
      </w:r>
      <w:r w:rsidRPr="00336D9F">
        <w:rPr>
          <w:rFonts w:ascii="Times New Roman" w:hAnsi="Times New Roman"/>
          <w:sz w:val="28"/>
          <w:szCs w:val="28"/>
        </w:rPr>
        <w:tab/>
      </w:r>
      <w:r w:rsidRPr="00336D9F">
        <w:rPr>
          <w:rFonts w:ascii="Times New Roman" w:hAnsi="Times New Roman"/>
          <w:sz w:val="28"/>
          <w:szCs w:val="28"/>
        </w:rPr>
        <w:tab/>
      </w:r>
      <w:r w:rsidRPr="00336D9F">
        <w:rPr>
          <w:rFonts w:ascii="Times New Roman" w:hAnsi="Times New Roman"/>
          <w:sz w:val="28"/>
          <w:szCs w:val="28"/>
          <w:lang w:val="uk-UA"/>
        </w:rPr>
        <w:t xml:space="preserve">проф. Бондаренко В.І </w:t>
      </w:r>
    </w:p>
    <w:p w:rsidR="00336D9F" w:rsidRPr="00336D9F" w:rsidRDefault="00336D9F" w:rsidP="00336D9F">
      <w:pPr>
        <w:spacing w:after="0" w:line="271" w:lineRule="auto"/>
        <w:ind w:left="-5" w:hanging="10"/>
        <w:rPr>
          <w:rFonts w:ascii="Times New Roman" w:hAnsi="Times New Roman"/>
          <w:b/>
          <w:sz w:val="28"/>
          <w:szCs w:val="28"/>
          <w:lang w:val="uk-UA"/>
        </w:rPr>
      </w:pPr>
      <w:r w:rsidRPr="00336D9F">
        <w:rPr>
          <w:rFonts w:ascii="Times New Roman" w:hAnsi="Times New Roman"/>
          <w:noProof/>
          <w:sz w:val="28"/>
          <w:szCs w:val="28"/>
          <w:lang w:val="en-US" w:eastAsia="en-US"/>
        </w:rPr>
        <w:drawing>
          <wp:anchor distT="0" distB="0" distL="114300" distR="114300" simplePos="0" relativeHeight="251665408" behindDoc="0" locked="0" layoutInCell="1" allowOverlap="1" wp14:anchorId="76C80ABD" wp14:editId="7350D8EA">
            <wp:simplePos x="0" y="0"/>
            <wp:positionH relativeFrom="column">
              <wp:posOffset>1537970</wp:posOffset>
            </wp:positionH>
            <wp:positionV relativeFrom="paragraph">
              <wp:posOffset>40640</wp:posOffset>
            </wp:positionV>
            <wp:extent cx="666750" cy="43942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66750" cy="439420"/>
                    </a:xfrm>
                    <a:prstGeom prst="rect">
                      <a:avLst/>
                    </a:prstGeom>
                  </pic:spPr>
                </pic:pic>
              </a:graphicData>
            </a:graphic>
            <wp14:sizeRelH relativeFrom="page">
              <wp14:pctWidth>0</wp14:pctWidth>
            </wp14:sizeRelH>
            <wp14:sizeRelV relativeFrom="page">
              <wp14:pctHeight>0</wp14:pctHeight>
            </wp14:sizeRelV>
          </wp:anchor>
        </w:drawing>
      </w:r>
    </w:p>
    <w:p w:rsidR="00336D9F" w:rsidRPr="00336D9F" w:rsidRDefault="00336D9F" w:rsidP="00336D9F">
      <w:pPr>
        <w:spacing w:after="0" w:line="271" w:lineRule="auto"/>
        <w:ind w:left="-5" w:hanging="10"/>
        <w:rPr>
          <w:rFonts w:ascii="Times New Roman" w:hAnsi="Times New Roman"/>
          <w:sz w:val="28"/>
          <w:szCs w:val="28"/>
          <w:lang w:val="uk-UA"/>
        </w:rPr>
      </w:pPr>
      <w:r w:rsidRPr="00336D9F">
        <w:rPr>
          <w:rFonts w:ascii="Times New Roman" w:hAnsi="Times New Roman"/>
          <w:b/>
          <w:sz w:val="28"/>
          <w:szCs w:val="28"/>
          <w:lang w:val="uk-UA"/>
        </w:rPr>
        <w:t xml:space="preserve">Екзаменатор: </w:t>
      </w:r>
      <w:r w:rsidRPr="00336D9F">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36D9F">
        <w:rPr>
          <w:rFonts w:ascii="Times New Roman" w:hAnsi="Times New Roman"/>
          <w:sz w:val="28"/>
          <w:szCs w:val="28"/>
          <w:lang w:val="uk-UA"/>
        </w:rPr>
        <w:t>доц. Вовк Н.В.</w:t>
      </w:r>
    </w:p>
    <w:p w:rsidR="00336D9F" w:rsidRPr="00336D9F" w:rsidRDefault="00336D9F" w:rsidP="00336D9F">
      <w:pPr>
        <w:spacing w:after="0" w:line="271" w:lineRule="auto"/>
        <w:ind w:left="-5" w:hanging="10"/>
        <w:rPr>
          <w:rFonts w:ascii="Times New Roman" w:hAnsi="Times New Roman"/>
          <w:sz w:val="28"/>
          <w:szCs w:val="28"/>
          <w:lang w:val="uk-UA"/>
        </w:rPr>
      </w:pPr>
      <w:r w:rsidRPr="00336D9F">
        <w:rPr>
          <w:rFonts w:ascii="Times New Roman" w:hAnsi="Times New Roman"/>
          <w:noProof/>
          <w:kern w:val="1"/>
          <w:sz w:val="28"/>
          <w:szCs w:val="28"/>
          <w:lang w:val="en-US" w:eastAsia="en-US"/>
        </w:rPr>
        <w:drawing>
          <wp:anchor distT="0" distB="0" distL="114300" distR="114300" simplePos="0" relativeHeight="251666432" behindDoc="0" locked="0" layoutInCell="1" allowOverlap="1" wp14:anchorId="7F9E7294" wp14:editId="7C9E956B">
            <wp:simplePos x="0" y="0"/>
            <wp:positionH relativeFrom="column">
              <wp:posOffset>1250184</wp:posOffset>
            </wp:positionH>
            <wp:positionV relativeFrom="paragraph">
              <wp:posOffset>84730</wp:posOffset>
            </wp:positionV>
            <wp:extent cx="387350" cy="4470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6D9F" w:rsidRPr="00336D9F" w:rsidRDefault="00336D9F" w:rsidP="00336D9F">
      <w:pPr>
        <w:spacing w:after="0" w:line="271" w:lineRule="auto"/>
        <w:ind w:left="4248" w:firstLine="708"/>
        <w:rPr>
          <w:rFonts w:ascii="Times New Roman" w:hAnsi="Times New Roman"/>
          <w:sz w:val="28"/>
          <w:szCs w:val="28"/>
          <w:lang w:val="uk-UA"/>
        </w:rPr>
      </w:pPr>
      <w:r w:rsidRPr="00336D9F">
        <w:rPr>
          <w:rFonts w:ascii="Times New Roman" w:hAnsi="Times New Roman"/>
          <w:sz w:val="28"/>
          <w:szCs w:val="28"/>
          <w:lang w:val="uk-UA"/>
        </w:rPr>
        <w:t>доц. Погорєлов М.Г</w:t>
      </w:r>
      <w:r w:rsidRPr="00336D9F">
        <w:rPr>
          <w:rFonts w:ascii="Times New Roman" w:hAnsi="Times New Roman"/>
          <w:sz w:val="28"/>
          <w:szCs w:val="28"/>
        </w:rPr>
        <w:t>.</w:t>
      </w:r>
    </w:p>
    <w:p w:rsidR="00323ED2" w:rsidRPr="00885880" w:rsidRDefault="00323ED2" w:rsidP="00323ED2">
      <w:pPr>
        <w:widowControl w:val="0"/>
        <w:spacing w:after="0" w:line="240" w:lineRule="auto"/>
        <w:rPr>
          <w:rFonts w:ascii="Times New Roman" w:eastAsia="SimSun" w:hAnsi="Times New Roman"/>
          <w:sz w:val="24"/>
          <w:szCs w:val="24"/>
          <w:lang w:val="uk-UA"/>
        </w:rPr>
      </w:pPr>
    </w:p>
    <w:p w:rsidR="00323ED2" w:rsidRPr="00885880" w:rsidRDefault="00323ED2" w:rsidP="008E63FB">
      <w:pPr>
        <w:spacing w:after="0" w:line="240" w:lineRule="auto"/>
        <w:ind w:firstLine="851"/>
        <w:jc w:val="center"/>
        <w:rPr>
          <w:rFonts w:ascii="Times New Roman" w:hAnsi="Times New Roman"/>
          <w:sz w:val="28"/>
          <w:szCs w:val="28"/>
          <w:lang w:val="uk-UA"/>
        </w:rPr>
      </w:pPr>
    </w:p>
    <w:p w:rsidR="00F93615" w:rsidRPr="00885880" w:rsidRDefault="00F93615" w:rsidP="00411E80">
      <w:pPr>
        <w:spacing w:after="0" w:line="240" w:lineRule="auto"/>
        <w:ind w:firstLine="851"/>
        <w:jc w:val="right"/>
        <w:rPr>
          <w:rFonts w:ascii="Times New Roman" w:hAnsi="Times New Roman"/>
          <w:sz w:val="28"/>
          <w:szCs w:val="28"/>
          <w:lang w:val="uk-UA"/>
        </w:rPr>
      </w:pPr>
      <w:r w:rsidRPr="00885880">
        <w:rPr>
          <w:rFonts w:ascii="Times New Roman" w:hAnsi="Times New Roman"/>
          <w:sz w:val="28"/>
          <w:szCs w:val="28"/>
          <w:lang w:val="uk-UA"/>
        </w:rPr>
        <w:t>«</w:t>
      </w:r>
      <w:r w:rsidR="00336D9F">
        <w:rPr>
          <w:rFonts w:ascii="Times New Roman" w:hAnsi="Times New Roman"/>
          <w:sz w:val="28"/>
          <w:szCs w:val="28"/>
          <w:lang w:val="uk-UA"/>
        </w:rPr>
        <w:t>22</w:t>
      </w:r>
      <w:r w:rsidRPr="00885880">
        <w:rPr>
          <w:rFonts w:ascii="Times New Roman" w:hAnsi="Times New Roman"/>
          <w:sz w:val="28"/>
          <w:szCs w:val="28"/>
          <w:lang w:val="uk-UA"/>
        </w:rPr>
        <w:t xml:space="preserve">» </w:t>
      </w:r>
      <w:r w:rsidR="00336D9F">
        <w:rPr>
          <w:rFonts w:ascii="Times New Roman" w:hAnsi="Times New Roman"/>
          <w:sz w:val="28"/>
          <w:szCs w:val="28"/>
          <w:lang w:val="uk-UA"/>
        </w:rPr>
        <w:t xml:space="preserve">червня </w:t>
      </w:r>
      <w:r w:rsidR="00BA6473" w:rsidRPr="00885880">
        <w:rPr>
          <w:rFonts w:ascii="Times New Roman" w:hAnsi="Times New Roman"/>
          <w:sz w:val="28"/>
          <w:szCs w:val="28"/>
          <w:lang w:val="uk-UA"/>
        </w:rPr>
        <w:t>202</w:t>
      </w:r>
      <w:r w:rsidR="00336D9F">
        <w:rPr>
          <w:rFonts w:ascii="Times New Roman" w:hAnsi="Times New Roman"/>
          <w:sz w:val="28"/>
          <w:szCs w:val="28"/>
          <w:lang w:val="uk-UA"/>
        </w:rPr>
        <w:t>4</w:t>
      </w:r>
      <w:r w:rsidRPr="00885880">
        <w:rPr>
          <w:rFonts w:ascii="Times New Roman" w:hAnsi="Times New Roman"/>
          <w:sz w:val="28"/>
          <w:szCs w:val="28"/>
          <w:lang w:val="uk-UA"/>
        </w:rPr>
        <w:t xml:space="preserve"> року</w:t>
      </w:r>
    </w:p>
    <w:p w:rsidR="008409D7" w:rsidRPr="00885880" w:rsidRDefault="008409D7" w:rsidP="00111B1A">
      <w:pPr>
        <w:spacing w:after="0" w:line="240" w:lineRule="auto"/>
        <w:rPr>
          <w:rFonts w:ascii="Times New Roman" w:hAnsi="Times New Roman"/>
          <w:sz w:val="28"/>
          <w:szCs w:val="28"/>
          <w:lang w:val="uk-UA"/>
        </w:rPr>
      </w:pPr>
    </w:p>
    <w:p w:rsidR="008E63FB" w:rsidRPr="00885880" w:rsidRDefault="008E63FB" w:rsidP="00111B1A">
      <w:pPr>
        <w:spacing w:after="0" w:line="240" w:lineRule="auto"/>
        <w:rPr>
          <w:rFonts w:ascii="Times New Roman" w:hAnsi="Times New Roman"/>
          <w:sz w:val="28"/>
          <w:szCs w:val="28"/>
          <w:lang w:val="uk-UA"/>
        </w:rPr>
      </w:pPr>
    </w:p>
    <w:p w:rsidR="008E63FB" w:rsidRPr="00885880" w:rsidRDefault="008E63FB" w:rsidP="00111B1A">
      <w:pPr>
        <w:spacing w:after="0" w:line="240" w:lineRule="auto"/>
        <w:rPr>
          <w:rFonts w:ascii="Times New Roman" w:hAnsi="Times New Roman"/>
          <w:sz w:val="28"/>
          <w:szCs w:val="28"/>
          <w:lang w:val="uk-UA"/>
        </w:rPr>
      </w:pPr>
    </w:p>
    <w:sectPr w:rsidR="008E63FB" w:rsidRPr="00885880" w:rsidSect="00E15C2B">
      <w:pgSz w:w="11906" w:h="16838"/>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8D2"/>
    <w:multiLevelType w:val="hybridMultilevel"/>
    <w:tmpl w:val="B2A62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9A743E"/>
    <w:multiLevelType w:val="hybridMultilevel"/>
    <w:tmpl w:val="7D849F44"/>
    <w:lvl w:ilvl="0" w:tplc="C65AE98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24550FE"/>
    <w:multiLevelType w:val="hybridMultilevel"/>
    <w:tmpl w:val="96A6C69E"/>
    <w:lvl w:ilvl="0" w:tplc="B0F0868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459651D"/>
    <w:multiLevelType w:val="hybridMultilevel"/>
    <w:tmpl w:val="978666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2835C7"/>
    <w:multiLevelType w:val="hybridMultilevel"/>
    <w:tmpl w:val="E2E88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CF461A"/>
    <w:multiLevelType w:val="singleLevel"/>
    <w:tmpl w:val="54CF461A"/>
    <w:lvl w:ilvl="0">
      <w:start w:val="1"/>
      <w:numFmt w:val="bullet"/>
      <w:lvlText w:val="-"/>
      <w:lvlJc w:val="left"/>
      <w:pPr>
        <w:ind w:left="142"/>
      </w:pPr>
      <w:rPr>
        <w:rFonts w:ascii="Courier New" w:hAnsi="Courier New"/>
      </w:rPr>
    </w:lvl>
  </w:abstractNum>
  <w:abstractNum w:abstractNumId="6" w15:restartNumberingAfterBreak="0">
    <w:nsid w:val="55171C14"/>
    <w:multiLevelType w:val="hybridMultilevel"/>
    <w:tmpl w:val="D000438A"/>
    <w:lvl w:ilvl="0" w:tplc="5EF4B3CA">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4414D9"/>
    <w:multiLevelType w:val="hybridMultilevel"/>
    <w:tmpl w:val="FBB4D6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EF4B3CA"/>
    <w:multiLevelType w:val="singleLevel"/>
    <w:tmpl w:val="5EF4B3CA"/>
    <w:name w:val="WW8Num1"/>
    <w:lvl w:ilvl="0">
      <w:start w:val="1"/>
      <w:numFmt w:val="bullet"/>
      <w:lvlText w:val="-"/>
      <w:lvlJc w:val="left"/>
      <w:pPr>
        <w:ind w:left="1069" w:firstLine="0"/>
      </w:pPr>
      <w:rPr>
        <w:rFonts w:ascii="Courier New" w:hAnsi="Courier New"/>
      </w:rPr>
    </w:lvl>
  </w:abstractNum>
  <w:abstractNum w:abstractNumId="9" w15:restartNumberingAfterBreak="0">
    <w:nsid w:val="5EF4B3CB"/>
    <w:multiLevelType w:val="multilevel"/>
    <w:tmpl w:val="5EF4B3CB"/>
    <w:name w:val="WW8Num2"/>
    <w:lvl w:ilvl="0">
      <w:start w:val="1"/>
      <w:numFmt w:val="decimal"/>
      <w:lvlText w:val="%1."/>
      <w:lvlJc w:val="left"/>
      <w:pPr>
        <w:ind w:left="643" w:firstLine="0"/>
      </w:pPr>
      <w:rPr>
        <w:sz w:val="28"/>
      </w:rPr>
    </w:lvl>
    <w:lvl w:ilvl="1">
      <w:start w:val="1"/>
      <w:numFmt w:val="decimal"/>
      <w:lvlText w:val="%2."/>
      <w:lvlJc w:val="left"/>
      <w:pPr>
        <w:ind w:left="1003" w:firstLine="0"/>
      </w:pPr>
    </w:lvl>
    <w:lvl w:ilvl="2">
      <w:start w:val="1"/>
      <w:numFmt w:val="decimal"/>
      <w:lvlText w:val="%3."/>
      <w:lvlJc w:val="left"/>
      <w:pPr>
        <w:ind w:left="1363" w:firstLine="0"/>
      </w:pPr>
    </w:lvl>
    <w:lvl w:ilvl="3">
      <w:start w:val="1"/>
      <w:numFmt w:val="decimal"/>
      <w:lvlText w:val="%4."/>
      <w:lvlJc w:val="left"/>
      <w:pPr>
        <w:ind w:left="1723" w:firstLine="0"/>
      </w:pPr>
    </w:lvl>
    <w:lvl w:ilvl="4">
      <w:start w:val="1"/>
      <w:numFmt w:val="decimal"/>
      <w:lvlText w:val="%5."/>
      <w:lvlJc w:val="left"/>
      <w:pPr>
        <w:ind w:left="2083" w:firstLine="0"/>
      </w:pPr>
    </w:lvl>
    <w:lvl w:ilvl="5">
      <w:start w:val="1"/>
      <w:numFmt w:val="decimal"/>
      <w:lvlText w:val="%6."/>
      <w:lvlJc w:val="left"/>
      <w:pPr>
        <w:ind w:left="2443" w:firstLine="0"/>
      </w:pPr>
    </w:lvl>
    <w:lvl w:ilvl="6">
      <w:start w:val="1"/>
      <w:numFmt w:val="decimal"/>
      <w:lvlText w:val="%7."/>
      <w:lvlJc w:val="left"/>
      <w:pPr>
        <w:ind w:left="2803" w:firstLine="0"/>
      </w:pPr>
    </w:lvl>
    <w:lvl w:ilvl="7">
      <w:start w:val="1"/>
      <w:numFmt w:val="decimal"/>
      <w:lvlText w:val="%8."/>
      <w:lvlJc w:val="left"/>
      <w:pPr>
        <w:ind w:left="3163" w:firstLine="0"/>
      </w:pPr>
    </w:lvl>
    <w:lvl w:ilvl="8">
      <w:start w:val="1"/>
      <w:numFmt w:val="decimal"/>
      <w:lvlText w:val="%9."/>
      <w:lvlJc w:val="left"/>
      <w:pPr>
        <w:ind w:left="3523" w:firstLine="0"/>
      </w:pPr>
    </w:lvl>
  </w:abstractNum>
  <w:abstractNum w:abstractNumId="10" w15:restartNumberingAfterBreak="0">
    <w:nsid w:val="601F4491"/>
    <w:multiLevelType w:val="hybridMultilevel"/>
    <w:tmpl w:val="F596FCD2"/>
    <w:lvl w:ilvl="0" w:tplc="C9A07C2A">
      <w:start w:val="5"/>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1" w15:restartNumberingAfterBreak="0">
    <w:nsid w:val="7F94367B"/>
    <w:multiLevelType w:val="hybridMultilevel"/>
    <w:tmpl w:val="80F4A7FA"/>
    <w:lvl w:ilvl="0" w:tplc="BC883E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6"/>
  </w:num>
  <w:num w:numId="3">
    <w:abstractNumId w:val="9"/>
  </w:num>
  <w:num w:numId="4">
    <w:abstractNumId w:val="11"/>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D5"/>
    <w:rsid w:val="00004856"/>
    <w:rsid w:val="00005597"/>
    <w:rsid w:val="00013DDD"/>
    <w:rsid w:val="00015EBF"/>
    <w:rsid w:val="0004053E"/>
    <w:rsid w:val="00040FF3"/>
    <w:rsid w:val="00050253"/>
    <w:rsid w:val="000656A0"/>
    <w:rsid w:val="000934F9"/>
    <w:rsid w:val="000A6468"/>
    <w:rsid w:val="000A74D8"/>
    <w:rsid w:val="000A7C8B"/>
    <w:rsid w:val="000C60DE"/>
    <w:rsid w:val="00111B1A"/>
    <w:rsid w:val="00116D83"/>
    <w:rsid w:val="00125E59"/>
    <w:rsid w:val="00166E50"/>
    <w:rsid w:val="0016751C"/>
    <w:rsid w:val="00171E21"/>
    <w:rsid w:val="00181705"/>
    <w:rsid w:val="001A7A0C"/>
    <w:rsid w:val="001B51B1"/>
    <w:rsid w:val="001C42BC"/>
    <w:rsid w:val="001D52CF"/>
    <w:rsid w:val="001E04A7"/>
    <w:rsid w:val="001F57E5"/>
    <w:rsid w:val="00202094"/>
    <w:rsid w:val="00207915"/>
    <w:rsid w:val="00217271"/>
    <w:rsid w:val="00221201"/>
    <w:rsid w:val="002228F7"/>
    <w:rsid w:val="00222C6A"/>
    <w:rsid w:val="00224A65"/>
    <w:rsid w:val="00227E9E"/>
    <w:rsid w:val="00246A6B"/>
    <w:rsid w:val="002552CC"/>
    <w:rsid w:val="00256022"/>
    <w:rsid w:val="00280190"/>
    <w:rsid w:val="002934EE"/>
    <w:rsid w:val="00297A47"/>
    <w:rsid w:val="002A5184"/>
    <w:rsid w:val="002E37C3"/>
    <w:rsid w:val="002F1B61"/>
    <w:rsid w:val="00323ED2"/>
    <w:rsid w:val="0033006E"/>
    <w:rsid w:val="00332ED3"/>
    <w:rsid w:val="00336D9F"/>
    <w:rsid w:val="00345D83"/>
    <w:rsid w:val="00347ED1"/>
    <w:rsid w:val="0036205A"/>
    <w:rsid w:val="0038219C"/>
    <w:rsid w:val="00391A2A"/>
    <w:rsid w:val="003A0523"/>
    <w:rsid w:val="003B0C3C"/>
    <w:rsid w:val="003E69F2"/>
    <w:rsid w:val="00400C65"/>
    <w:rsid w:val="00411E80"/>
    <w:rsid w:val="0041357A"/>
    <w:rsid w:val="00464344"/>
    <w:rsid w:val="004657FC"/>
    <w:rsid w:val="00465DF9"/>
    <w:rsid w:val="004B1817"/>
    <w:rsid w:val="004C3769"/>
    <w:rsid w:val="004D7EFB"/>
    <w:rsid w:val="004F1364"/>
    <w:rsid w:val="0052241D"/>
    <w:rsid w:val="00523010"/>
    <w:rsid w:val="00553F92"/>
    <w:rsid w:val="00557A16"/>
    <w:rsid w:val="00560467"/>
    <w:rsid w:val="00567604"/>
    <w:rsid w:val="005A3535"/>
    <w:rsid w:val="005A452B"/>
    <w:rsid w:val="005C3C8F"/>
    <w:rsid w:val="005C6B1B"/>
    <w:rsid w:val="005E2CDE"/>
    <w:rsid w:val="00600C6F"/>
    <w:rsid w:val="006148ED"/>
    <w:rsid w:val="00615558"/>
    <w:rsid w:val="00662DD3"/>
    <w:rsid w:val="00671CE7"/>
    <w:rsid w:val="006824A2"/>
    <w:rsid w:val="00691C5A"/>
    <w:rsid w:val="00697BEA"/>
    <w:rsid w:val="006A0284"/>
    <w:rsid w:val="006A1987"/>
    <w:rsid w:val="006C72D5"/>
    <w:rsid w:val="0071046B"/>
    <w:rsid w:val="00712C10"/>
    <w:rsid w:val="0071360B"/>
    <w:rsid w:val="007219FB"/>
    <w:rsid w:val="0072789A"/>
    <w:rsid w:val="00741EF7"/>
    <w:rsid w:val="00757335"/>
    <w:rsid w:val="00776827"/>
    <w:rsid w:val="00783FAD"/>
    <w:rsid w:val="00786309"/>
    <w:rsid w:val="00792E26"/>
    <w:rsid w:val="00796DE1"/>
    <w:rsid w:val="007A5EC2"/>
    <w:rsid w:val="007C52D0"/>
    <w:rsid w:val="007F1476"/>
    <w:rsid w:val="008179FA"/>
    <w:rsid w:val="008409D7"/>
    <w:rsid w:val="00841233"/>
    <w:rsid w:val="0085202C"/>
    <w:rsid w:val="00856A9F"/>
    <w:rsid w:val="00885880"/>
    <w:rsid w:val="008900B7"/>
    <w:rsid w:val="008B3F2A"/>
    <w:rsid w:val="008B71AF"/>
    <w:rsid w:val="008C40CC"/>
    <w:rsid w:val="008E63FB"/>
    <w:rsid w:val="008F3098"/>
    <w:rsid w:val="008F3271"/>
    <w:rsid w:val="00910DE2"/>
    <w:rsid w:val="00913F32"/>
    <w:rsid w:val="0091501B"/>
    <w:rsid w:val="00923A3C"/>
    <w:rsid w:val="00932592"/>
    <w:rsid w:val="00936E59"/>
    <w:rsid w:val="0097023D"/>
    <w:rsid w:val="00971281"/>
    <w:rsid w:val="009810E4"/>
    <w:rsid w:val="00987903"/>
    <w:rsid w:val="00993296"/>
    <w:rsid w:val="009A1E46"/>
    <w:rsid w:val="009E32B8"/>
    <w:rsid w:val="009F3303"/>
    <w:rsid w:val="00A02686"/>
    <w:rsid w:val="00A1785E"/>
    <w:rsid w:val="00A206DB"/>
    <w:rsid w:val="00A2413A"/>
    <w:rsid w:val="00A357D9"/>
    <w:rsid w:val="00A3715E"/>
    <w:rsid w:val="00A43256"/>
    <w:rsid w:val="00A505AC"/>
    <w:rsid w:val="00A52E3F"/>
    <w:rsid w:val="00A55213"/>
    <w:rsid w:val="00A70CE3"/>
    <w:rsid w:val="00A71EFF"/>
    <w:rsid w:val="00A777F5"/>
    <w:rsid w:val="00A816D5"/>
    <w:rsid w:val="00A828E0"/>
    <w:rsid w:val="00A85709"/>
    <w:rsid w:val="00A86FE2"/>
    <w:rsid w:val="00A93BE8"/>
    <w:rsid w:val="00AA0F5D"/>
    <w:rsid w:val="00AD4003"/>
    <w:rsid w:val="00AD6791"/>
    <w:rsid w:val="00AF2F47"/>
    <w:rsid w:val="00AF637E"/>
    <w:rsid w:val="00B00BED"/>
    <w:rsid w:val="00B0500D"/>
    <w:rsid w:val="00B128C6"/>
    <w:rsid w:val="00B15F92"/>
    <w:rsid w:val="00B3100D"/>
    <w:rsid w:val="00B356BF"/>
    <w:rsid w:val="00B4158F"/>
    <w:rsid w:val="00B44A9E"/>
    <w:rsid w:val="00B61E77"/>
    <w:rsid w:val="00B733F1"/>
    <w:rsid w:val="00B74F4A"/>
    <w:rsid w:val="00B86AB0"/>
    <w:rsid w:val="00B90C6F"/>
    <w:rsid w:val="00B915A2"/>
    <w:rsid w:val="00BA30BC"/>
    <w:rsid w:val="00BA6473"/>
    <w:rsid w:val="00BB3BD1"/>
    <w:rsid w:val="00BC540E"/>
    <w:rsid w:val="00BE3294"/>
    <w:rsid w:val="00C024FA"/>
    <w:rsid w:val="00C16697"/>
    <w:rsid w:val="00C25482"/>
    <w:rsid w:val="00C506FC"/>
    <w:rsid w:val="00C70BA8"/>
    <w:rsid w:val="00C807C4"/>
    <w:rsid w:val="00C9599A"/>
    <w:rsid w:val="00CA0B0B"/>
    <w:rsid w:val="00CC7A11"/>
    <w:rsid w:val="00CF03EC"/>
    <w:rsid w:val="00CF388C"/>
    <w:rsid w:val="00CF69A2"/>
    <w:rsid w:val="00CF6C16"/>
    <w:rsid w:val="00D13A86"/>
    <w:rsid w:val="00D2766A"/>
    <w:rsid w:val="00D276FD"/>
    <w:rsid w:val="00D32896"/>
    <w:rsid w:val="00D350A3"/>
    <w:rsid w:val="00D40F5D"/>
    <w:rsid w:val="00D52930"/>
    <w:rsid w:val="00D530E5"/>
    <w:rsid w:val="00D70E1E"/>
    <w:rsid w:val="00D82328"/>
    <w:rsid w:val="00D8380C"/>
    <w:rsid w:val="00D84FD9"/>
    <w:rsid w:val="00DA63E3"/>
    <w:rsid w:val="00DA74AB"/>
    <w:rsid w:val="00DC4340"/>
    <w:rsid w:val="00DC47ED"/>
    <w:rsid w:val="00DC5496"/>
    <w:rsid w:val="00DD42C7"/>
    <w:rsid w:val="00DE3B2A"/>
    <w:rsid w:val="00DF1E71"/>
    <w:rsid w:val="00E066F5"/>
    <w:rsid w:val="00E13C3B"/>
    <w:rsid w:val="00E15C2B"/>
    <w:rsid w:val="00E2506F"/>
    <w:rsid w:val="00E27097"/>
    <w:rsid w:val="00E42A80"/>
    <w:rsid w:val="00E46F98"/>
    <w:rsid w:val="00E610A1"/>
    <w:rsid w:val="00E61BCA"/>
    <w:rsid w:val="00E976B3"/>
    <w:rsid w:val="00EB0598"/>
    <w:rsid w:val="00EB4521"/>
    <w:rsid w:val="00EB4591"/>
    <w:rsid w:val="00ED1FCD"/>
    <w:rsid w:val="00ED2298"/>
    <w:rsid w:val="00EE5535"/>
    <w:rsid w:val="00EF6101"/>
    <w:rsid w:val="00F07777"/>
    <w:rsid w:val="00F415EC"/>
    <w:rsid w:val="00F50882"/>
    <w:rsid w:val="00F5717D"/>
    <w:rsid w:val="00F66DA1"/>
    <w:rsid w:val="00F74116"/>
    <w:rsid w:val="00F91812"/>
    <w:rsid w:val="00F93615"/>
    <w:rsid w:val="00F94448"/>
    <w:rsid w:val="00F94AF8"/>
    <w:rsid w:val="00F94F09"/>
    <w:rsid w:val="00F96173"/>
    <w:rsid w:val="00FD14CC"/>
    <w:rsid w:val="00FD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A6150-5BE4-41A5-BE21-FA70BBBD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FA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2D5"/>
    <w:pPr>
      <w:ind w:left="720"/>
      <w:contextualSpacing/>
    </w:pPr>
  </w:style>
  <w:style w:type="paragraph" w:styleId="a4">
    <w:name w:val="Balloon Text"/>
    <w:basedOn w:val="a"/>
    <w:link w:val="a5"/>
    <w:uiPriority w:val="99"/>
    <w:semiHidden/>
    <w:rsid w:val="00AD679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D6791"/>
    <w:rPr>
      <w:rFonts w:ascii="Tahoma" w:hAnsi="Tahoma" w:cs="Tahoma"/>
      <w:sz w:val="16"/>
      <w:szCs w:val="16"/>
    </w:rPr>
  </w:style>
  <w:style w:type="paragraph" w:styleId="a6">
    <w:name w:val="Body Text"/>
    <w:basedOn w:val="a"/>
    <w:link w:val="a7"/>
    <w:rsid w:val="00841233"/>
    <w:pPr>
      <w:spacing w:after="0" w:line="240" w:lineRule="auto"/>
      <w:jc w:val="center"/>
    </w:pPr>
    <w:rPr>
      <w:rFonts w:ascii="Times New Roman" w:hAnsi="Times New Roman"/>
      <w:sz w:val="28"/>
      <w:szCs w:val="20"/>
    </w:rPr>
  </w:style>
  <w:style w:type="character" w:customStyle="1" w:styleId="a7">
    <w:name w:val="Основной текст Знак"/>
    <w:link w:val="a6"/>
    <w:rsid w:val="00841233"/>
    <w:rPr>
      <w:rFonts w:ascii="Times New Roman" w:hAnsi="Times New Roman"/>
      <w:sz w:val="28"/>
      <w:szCs w:val="20"/>
      <w:lang w:val="ru-RU" w:eastAsia="ru-RU"/>
    </w:rPr>
  </w:style>
  <w:style w:type="paragraph" w:styleId="a8">
    <w:name w:val="Body Text Indent"/>
    <w:basedOn w:val="a"/>
    <w:link w:val="a9"/>
    <w:uiPriority w:val="99"/>
    <w:unhideWhenUsed/>
    <w:rsid w:val="00CA0B0B"/>
    <w:pPr>
      <w:spacing w:after="120"/>
      <w:ind w:left="283"/>
    </w:pPr>
  </w:style>
  <w:style w:type="character" w:customStyle="1" w:styleId="a9">
    <w:name w:val="Основной текст с отступом Знак"/>
    <w:basedOn w:val="a0"/>
    <w:link w:val="a8"/>
    <w:uiPriority w:val="99"/>
    <w:rsid w:val="00CA0B0B"/>
    <w:rPr>
      <w:sz w:val="22"/>
      <w:szCs w:val="22"/>
      <w:lang w:val="ru-RU" w:eastAsia="ru-RU"/>
    </w:rPr>
  </w:style>
  <w:style w:type="paragraph" w:customStyle="1" w:styleId="2">
    <w:name w:val="Основной текст с отступом 2*"/>
    <w:basedOn w:val="a"/>
    <w:rsid w:val="004F1364"/>
    <w:pPr>
      <w:suppressAutoHyphens/>
      <w:spacing w:after="120" w:line="480" w:lineRule="auto"/>
      <w:ind w:left="283"/>
    </w:pPr>
    <w:rPr>
      <w:rFonts w:ascii="Times New Roman" w:hAnsi="Times New Roman"/>
      <w:color w:val="000000"/>
      <w:kern w:val="1"/>
      <w:sz w:val="24"/>
      <w:szCs w:val="24"/>
      <w:lang w:eastAsia="zh-CN"/>
    </w:rPr>
  </w:style>
  <w:style w:type="paragraph" w:customStyle="1" w:styleId="20">
    <w:name w:val="Основной текст 2*"/>
    <w:basedOn w:val="a"/>
    <w:rsid w:val="000A74D8"/>
    <w:pPr>
      <w:suppressAutoHyphens/>
      <w:spacing w:after="0" w:line="240" w:lineRule="auto"/>
      <w:jc w:val="both"/>
    </w:pPr>
    <w:rPr>
      <w:rFonts w:ascii="Times New Roman" w:hAnsi="Times New Roman"/>
      <w:color w:val="000000"/>
      <w:kern w:val="1"/>
      <w:sz w:val="28"/>
      <w:szCs w:val="20"/>
      <w:lang w:val="uk-UA" w:eastAsia="zh-CN"/>
    </w:rPr>
  </w:style>
  <w:style w:type="character" w:customStyle="1" w:styleId="ff1">
    <w:name w:val="ff1"/>
    <w:basedOn w:val="a0"/>
    <w:rsid w:val="00F93615"/>
  </w:style>
  <w:style w:type="character" w:customStyle="1" w:styleId="ls1c">
    <w:name w:val="ls1c"/>
    <w:basedOn w:val="a0"/>
    <w:rsid w:val="00F93615"/>
  </w:style>
  <w:style w:type="paragraph" w:customStyle="1" w:styleId="Default">
    <w:name w:val="Default"/>
    <w:rsid w:val="005A3535"/>
    <w:pPr>
      <w:autoSpaceDE w:val="0"/>
      <w:autoSpaceDN w:val="0"/>
      <w:adjustRightInd w:val="0"/>
    </w:pPr>
    <w:rPr>
      <w:rFonts w:ascii="Times New Roman" w:hAnsi="Times New Roman"/>
      <w:color w:val="000000"/>
      <w:sz w:val="24"/>
      <w:szCs w:val="24"/>
      <w:lang w:val="ru-RU"/>
    </w:rPr>
  </w:style>
  <w:style w:type="paragraph" w:customStyle="1" w:styleId="aa">
    <w:name w:val="Базовый"/>
    <w:rsid w:val="00DE3B2A"/>
    <w:pPr>
      <w:suppressAutoHyphens/>
      <w:spacing w:after="160" w:line="252" w:lineRule="auto"/>
    </w:pPr>
    <w:rPr>
      <w:rFonts w:eastAsia="Calibri"/>
      <w:color w:val="00000A"/>
      <w:sz w:val="22"/>
      <w:szCs w:val="22"/>
      <w:lang w:eastAsia="en-US"/>
    </w:rPr>
  </w:style>
  <w:style w:type="paragraph" w:styleId="ab">
    <w:name w:val="No Spacing"/>
    <w:uiPriority w:val="1"/>
    <w:qFormat/>
    <w:rsid w:val="00B61E77"/>
    <w:rPr>
      <w:rFonts w:ascii="Times New Roman" w:eastAsia="Calibri" w:hAnsi="Times New Roman"/>
      <w:sz w:val="28"/>
      <w:szCs w:val="22"/>
      <w:lang w:val="ru-RU" w:eastAsia="en-US"/>
    </w:rPr>
  </w:style>
  <w:style w:type="character" w:customStyle="1" w:styleId="docdata">
    <w:name w:val="docdata"/>
    <w:aliases w:val="docy,v5,2306,baiaagaaboqcaaadhquaaaurbqaaaaaaaaaaaaaaaaaaaaaaaaaaaaaaaaaaaaaaaaaaaaaaaaaaaaaaaaaaaaaaaaaaaaaaaaaaaaaaaaaaaaaaaaaaaaaaaaaaaaaaaaaaaaaaaaaaaaaaaaaaaaaaaaaaaaaaaaaaaaaaaaaaaaaaaaaaaaaaaaaaaaaaaaaaaaaaaaaaaaaaaaaaaaaaaaaaaaaaaaaaaaaa"/>
    <w:rsid w:val="00B61E77"/>
  </w:style>
  <w:style w:type="paragraph" w:styleId="ac">
    <w:name w:val="Normal (Web)"/>
    <w:basedOn w:val="a"/>
    <w:rsid w:val="00885880"/>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498">
      <w:bodyDiv w:val="1"/>
      <w:marLeft w:val="0"/>
      <w:marRight w:val="0"/>
      <w:marTop w:val="0"/>
      <w:marBottom w:val="0"/>
      <w:divBdr>
        <w:top w:val="none" w:sz="0" w:space="0" w:color="auto"/>
        <w:left w:val="none" w:sz="0" w:space="0" w:color="auto"/>
        <w:bottom w:val="none" w:sz="0" w:space="0" w:color="auto"/>
        <w:right w:val="none" w:sz="0" w:space="0" w:color="auto"/>
      </w:divBdr>
    </w:div>
    <w:div w:id="71245018">
      <w:bodyDiv w:val="1"/>
      <w:marLeft w:val="0"/>
      <w:marRight w:val="0"/>
      <w:marTop w:val="0"/>
      <w:marBottom w:val="0"/>
      <w:divBdr>
        <w:top w:val="none" w:sz="0" w:space="0" w:color="auto"/>
        <w:left w:val="none" w:sz="0" w:space="0" w:color="auto"/>
        <w:bottom w:val="none" w:sz="0" w:space="0" w:color="auto"/>
        <w:right w:val="none" w:sz="0" w:space="0" w:color="auto"/>
      </w:divBdr>
    </w:div>
    <w:div w:id="81420804">
      <w:bodyDiv w:val="1"/>
      <w:marLeft w:val="0"/>
      <w:marRight w:val="0"/>
      <w:marTop w:val="0"/>
      <w:marBottom w:val="0"/>
      <w:divBdr>
        <w:top w:val="none" w:sz="0" w:space="0" w:color="auto"/>
        <w:left w:val="none" w:sz="0" w:space="0" w:color="auto"/>
        <w:bottom w:val="none" w:sz="0" w:space="0" w:color="auto"/>
        <w:right w:val="none" w:sz="0" w:space="0" w:color="auto"/>
      </w:divBdr>
    </w:div>
    <w:div w:id="151532143">
      <w:bodyDiv w:val="1"/>
      <w:marLeft w:val="0"/>
      <w:marRight w:val="0"/>
      <w:marTop w:val="0"/>
      <w:marBottom w:val="0"/>
      <w:divBdr>
        <w:top w:val="none" w:sz="0" w:space="0" w:color="auto"/>
        <w:left w:val="none" w:sz="0" w:space="0" w:color="auto"/>
        <w:bottom w:val="none" w:sz="0" w:space="0" w:color="auto"/>
        <w:right w:val="none" w:sz="0" w:space="0" w:color="auto"/>
      </w:divBdr>
    </w:div>
    <w:div w:id="272707672">
      <w:bodyDiv w:val="1"/>
      <w:marLeft w:val="0"/>
      <w:marRight w:val="0"/>
      <w:marTop w:val="0"/>
      <w:marBottom w:val="0"/>
      <w:divBdr>
        <w:top w:val="none" w:sz="0" w:space="0" w:color="auto"/>
        <w:left w:val="none" w:sz="0" w:space="0" w:color="auto"/>
        <w:bottom w:val="none" w:sz="0" w:space="0" w:color="auto"/>
        <w:right w:val="none" w:sz="0" w:space="0" w:color="auto"/>
      </w:divBdr>
      <w:divsChild>
        <w:div w:id="1836141415">
          <w:marLeft w:val="0"/>
          <w:marRight w:val="0"/>
          <w:marTop w:val="0"/>
          <w:marBottom w:val="0"/>
          <w:divBdr>
            <w:top w:val="none" w:sz="0" w:space="0" w:color="auto"/>
            <w:left w:val="none" w:sz="0" w:space="0" w:color="auto"/>
            <w:bottom w:val="none" w:sz="0" w:space="0" w:color="auto"/>
            <w:right w:val="none" w:sz="0" w:space="0" w:color="auto"/>
          </w:divBdr>
        </w:div>
        <w:div w:id="1568414318">
          <w:marLeft w:val="0"/>
          <w:marRight w:val="0"/>
          <w:marTop w:val="0"/>
          <w:marBottom w:val="0"/>
          <w:divBdr>
            <w:top w:val="none" w:sz="0" w:space="0" w:color="auto"/>
            <w:left w:val="none" w:sz="0" w:space="0" w:color="auto"/>
            <w:bottom w:val="none" w:sz="0" w:space="0" w:color="auto"/>
            <w:right w:val="none" w:sz="0" w:space="0" w:color="auto"/>
          </w:divBdr>
        </w:div>
        <w:div w:id="63184125">
          <w:marLeft w:val="0"/>
          <w:marRight w:val="0"/>
          <w:marTop w:val="0"/>
          <w:marBottom w:val="0"/>
          <w:divBdr>
            <w:top w:val="none" w:sz="0" w:space="0" w:color="auto"/>
            <w:left w:val="none" w:sz="0" w:space="0" w:color="auto"/>
            <w:bottom w:val="none" w:sz="0" w:space="0" w:color="auto"/>
            <w:right w:val="none" w:sz="0" w:space="0" w:color="auto"/>
          </w:divBdr>
        </w:div>
        <w:div w:id="561866836">
          <w:marLeft w:val="0"/>
          <w:marRight w:val="0"/>
          <w:marTop w:val="0"/>
          <w:marBottom w:val="0"/>
          <w:divBdr>
            <w:top w:val="none" w:sz="0" w:space="0" w:color="auto"/>
            <w:left w:val="none" w:sz="0" w:space="0" w:color="auto"/>
            <w:bottom w:val="none" w:sz="0" w:space="0" w:color="auto"/>
            <w:right w:val="none" w:sz="0" w:space="0" w:color="auto"/>
          </w:divBdr>
        </w:div>
      </w:divsChild>
    </w:div>
    <w:div w:id="318507859">
      <w:bodyDiv w:val="1"/>
      <w:marLeft w:val="0"/>
      <w:marRight w:val="0"/>
      <w:marTop w:val="0"/>
      <w:marBottom w:val="0"/>
      <w:divBdr>
        <w:top w:val="none" w:sz="0" w:space="0" w:color="auto"/>
        <w:left w:val="none" w:sz="0" w:space="0" w:color="auto"/>
        <w:bottom w:val="none" w:sz="0" w:space="0" w:color="auto"/>
        <w:right w:val="none" w:sz="0" w:space="0" w:color="auto"/>
      </w:divBdr>
    </w:div>
    <w:div w:id="435249251">
      <w:bodyDiv w:val="1"/>
      <w:marLeft w:val="0"/>
      <w:marRight w:val="0"/>
      <w:marTop w:val="0"/>
      <w:marBottom w:val="0"/>
      <w:divBdr>
        <w:top w:val="none" w:sz="0" w:space="0" w:color="auto"/>
        <w:left w:val="none" w:sz="0" w:space="0" w:color="auto"/>
        <w:bottom w:val="none" w:sz="0" w:space="0" w:color="auto"/>
        <w:right w:val="none" w:sz="0" w:space="0" w:color="auto"/>
      </w:divBdr>
    </w:div>
    <w:div w:id="444420633">
      <w:bodyDiv w:val="1"/>
      <w:marLeft w:val="0"/>
      <w:marRight w:val="0"/>
      <w:marTop w:val="0"/>
      <w:marBottom w:val="0"/>
      <w:divBdr>
        <w:top w:val="none" w:sz="0" w:space="0" w:color="auto"/>
        <w:left w:val="none" w:sz="0" w:space="0" w:color="auto"/>
        <w:bottom w:val="none" w:sz="0" w:space="0" w:color="auto"/>
        <w:right w:val="none" w:sz="0" w:space="0" w:color="auto"/>
      </w:divBdr>
    </w:div>
    <w:div w:id="460345637">
      <w:bodyDiv w:val="1"/>
      <w:marLeft w:val="0"/>
      <w:marRight w:val="0"/>
      <w:marTop w:val="0"/>
      <w:marBottom w:val="0"/>
      <w:divBdr>
        <w:top w:val="none" w:sz="0" w:space="0" w:color="auto"/>
        <w:left w:val="none" w:sz="0" w:space="0" w:color="auto"/>
        <w:bottom w:val="none" w:sz="0" w:space="0" w:color="auto"/>
        <w:right w:val="none" w:sz="0" w:space="0" w:color="auto"/>
      </w:divBdr>
    </w:div>
    <w:div w:id="500512480">
      <w:bodyDiv w:val="1"/>
      <w:marLeft w:val="0"/>
      <w:marRight w:val="0"/>
      <w:marTop w:val="0"/>
      <w:marBottom w:val="0"/>
      <w:divBdr>
        <w:top w:val="none" w:sz="0" w:space="0" w:color="auto"/>
        <w:left w:val="none" w:sz="0" w:space="0" w:color="auto"/>
        <w:bottom w:val="none" w:sz="0" w:space="0" w:color="auto"/>
        <w:right w:val="none" w:sz="0" w:space="0" w:color="auto"/>
      </w:divBdr>
    </w:div>
    <w:div w:id="613440908">
      <w:bodyDiv w:val="1"/>
      <w:marLeft w:val="0"/>
      <w:marRight w:val="0"/>
      <w:marTop w:val="0"/>
      <w:marBottom w:val="0"/>
      <w:divBdr>
        <w:top w:val="none" w:sz="0" w:space="0" w:color="auto"/>
        <w:left w:val="none" w:sz="0" w:space="0" w:color="auto"/>
        <w:bottom w:val="none" w:sz="0" w:space="0" w:color="auto"/>
        <w:right w:val="none" w:sz="0" w:space="0" w:color="auto"/>
      </w:divBdr>
    </w:div>
    <w:div w:id="675962353">
      <w:bodyDiv w:val="1"/>
      <w:marLeft w:val="0"/>
      <w:marRight w:val="0"/>
      <w:marTop w:val="0"/>
      <w:marBottom w:val="0"/>
      <w:divBdr>
        <w:top w:val="none" w:sz="0" w:space="0" w:color="auto"/>
        <w:left w:val="none" w:sz="0" w:space="0" w:color="auto"/>
        <w:bottom w:val="none" w:sz="0" w:space="0" w:color="auto"/>
        <w:right w:val="none" w:sz="0" w:space="0" w:color="auto"/>
      </w:divBdr>
    </w:div>
    <w:div w:id="693654090">
      <w:bodyDiv w:val="1"/>
      <w:marLeft w:val="0"/>
      <w:marRight w:val="0"/>
      <w:marTop w:val="0"/>
      <w:marBottom w:val="0"/>
      <w:divBdr>
        <w:top w:val="none" w:sz="0" w:space="0" w:color="auto"/>
        <w:left w:val="none" w:sz="0" w:space="0" w:color="auto"/>
        <w:bottom w:val="none" w:sz="0" w:space="0" w:color="auto"/>
        <w:right w:val="none" w:sz="0" w:space="0" w:color="auto"/>
      </w:divBdr>
    </w:div>
    <w:div w:id="750009122">
      <w:bodyDiv w:val="1"/>
      <w:marLeft w:val="0"/>
      <w:marRight w:val="0"/>
      <w:marTop w:val="0"/>
      <w:marBottom w:val="0"/>
      <w:divBdr>
        <w:top w:val="none" w:sz="0" w:space="0" w:color="auto"/>
        <w:left w:val="none" w:sz="0" w:space="0" w:color="auto"/>
        <w:bottom w:val="none" w:sz="0" w:space="0" w:color="auto"/>
        <w:right w:val="none" w:sz="0" w:space="0" w:color="auto"/>
      </w:divBdr>
    </w:div>
    <w:div w:id="908004660">
      <w:bodyDiv w:val="1"/>
      <w:marLeft w:val="0"/>
      <w:marRight w:val="0"/>
      <w:marTop w:val="0"/>
      <w:marBottom w:val="0"/>
      <w:divBdr>
        <w:top w:val="none" w:sz="0" w:space="0" w:color="auto"/>
        <w:left w:val="none" w:sz="0" w:space="0" w:color="auto"/>
        <w:bottom w:val="none" w:sz="0" w:space="0" w:color="auto"/>
        <w:right w:val="none" w:sz="0" w:space="0" w:color="auto"/>
      </w:divBdr>
    </w:div>
    <w:div w:id="967516803">
      <w:bodyDiv w:val="1"/>
      <w:marLeft w:val="0"/>
      <w:marRight w:val="0"/>
      <w:marTop w:val="0"/>
      <w:marBottom w:val="0"/>
      <w:divBdr>
        <w:top w:val="none" w:sz="0" w:space="0" w:color="auto"/>
        <w:left w:val="none" w:sz="0" w:space="0" w:color="auto"/>
        <w:bottom w:val="none" w:sz="0" w:space="0" w:color="auto"/>
        <w:right w:val="none" w:sz="0" w:space="0" w:color="auto"/>
      </w:divBdr>
    </w:div>
    <w:div w:id="1118914939">
      <w:bodyDiv w:val="1"/>
      <w:marLeft w:val="0"/>
      <w:marRight w:val="0"/>
      <w:marTop w:val="0"/>
      <w:marBottom w:val="0"/>
      <w:divBdr>
        <w:top w:val="none" w:sz="0" w:space="0" w:color="auto"/>
        <w:left w:val="none" w:sz="0" w:space="0" w:color="auto"/>
        <w:bottom w:val="none" w:sz="0" w:space="0" w:color="auto"/>
        <w:right w:val="none" w:sz="0" w:space="0" w:color="auto"/>
      </w:divBdr>
    </w:div>
    <w:div w:id="1167674088">
      <w:bodyDiv w:val="1"/>
      <w:marLeft w:val="0"/>
      <w:marRight w:val="0"/>
      <w:marTop w:val="0"/>
      <w:marBottom w:val="0"/>
      <w:divBdr>
        <w:top w:val="none" w:sz="0" w:space="0" w:color="auto"/>
        <w:left w:val="none" w:sz="0" w:space="0" w:color="auto"/>
        <w:bottom w:val="none" w:sz="0" w:space="0" w:color="auto"/>
        <w:right w:val="none" w:sz="0" w:space="0" w:color="auto"/>
      </w:divBdr>
    </w:div>
    <w:div w:id="1177423102">
      <w:bodyDiv w:val="1"/>
      <w:marLeft w:val="0"/>
      <w:marRight w:val="0"/>
      <w:marTop w:val="0"/>
      <w:marBottom w:val="0"/>
      <w:divBdr>
        <w:top w:val="none" w:sz="0" w:space="0" w:color="auto"/>
        <w:left w:val="none" w:sz="0" w:space="0" w:color="auto"/>
        <w:bottom w:val="none" w:sz="0" w:space="0" w:color="auto"/>
        <w:right w:val="none" w:sz="0" w:space="0" w:color="auto"/>
      </w:divBdr>
      <w:divsChild>
        <w:div w:id="457459986">
          <w:marLeft w:val="0"/>
          <w:marRight w:val="0"/>
          <w:marTop w:val="0"/>
          <w:marBottom w:val="0"/>
          <w:divBdr>
            <w:top w:val="none" w:sz="0" w:space="0" w:color="auto"/>
            <w:left w:val="none" w:sz="0" w:space="0" w:color="auto"/>
            <w:bottom w:val="none" w:sz="0" w:space="0" w:color="auto"/>
            <w:right w:val="none" w:sz="0" w:space="0" w:color="auto"/>
          </w:divBdr>
        </w:div>
        <w:div w:id="1401253010">
          <w:marLeft w:val="0"/>
          <w:marRight w:val="0"/>
          <w:marTop w:val="0"/>
          <w:marBottom w:val="0"/>
          <w:divBdr>
            <w:top w:val="none" w:sz="0" w:space="0" w:color="auto"/>
            <w:left w:val="none" w:sz="0" w:space="0" w:color="auto"/>
            <w:bottom w:val="none" w:sz="0" w:space="0" w:color="auto"/>
            <w:right w:val="none" w:sz="0" w:space="0" w:color="auto"/>
          </w:divBdr>
        </w:div>
      </w:divsChild>
    </w:div>
    <w:div w:id="1224490350">
      <w:bodyDiv w:val="1"/>
      <w:marLeft w:val="0"/>
      <w:marRight w:val="0"/>
      <w:marTop w:val="0"/>
      <w:marBottom w:val="0"/>
      <w:divBdr>
        <w:top w:val="none" w:sz="0" w:space="0" w:color="auto"/>
        <w:left w:val="none" w:sz="0" w:space="0" w:color="auto"/>
        <w:bottom w:val="none" w:sz="0" w:space="0" w:color="auto"/>
        <w:right w:val="none" w:sz="0" w:space="0" w:color="auto"/>
      </w:divBdr>
    </w:div>
    <w:div w:id="1522209627">
      <w:bodyDiv w:val="1"/>
      <w:marLeft w:val="0"/>
      <w:marRight w:val="0"/>
      <w:marTop w:val="0"/>
      <w:marBottom w:val="0"/>
      <w:divBdr>
        <w:top w:val="none" w:sz="0" w:space="0" w:color="auto"/>
        <w:left w:val="none" w:sz="0" w:space="0" w:color="auto"/>
        <w:bottom w:val="none" w:sz="0" w:space="0" w:color="auto"/>
        <w:right w:val="none" w:sz="0" w:space="0" w:color="auto"/>
      </w:divBdr>
    </w:div>
    <w:div w:id="1602030350">
      <w:bodyDiv w:val="1"/>
      <w:marLeft w:val="0"/>
      <w:marRight w:val="0"/>
      <w:marTop w:val="0"/>
      <w:marBottom w:val="0"/>
      <w:divBdr>
        <w:top w:val="none" w:sz="0" w:space="0" w:color="auto"/>
        <w:left w:val="none" w:sz="0" w:space="0" w:color="auto"/>
        <w:bottom w:val="none" w:sz="0" w:space="0" w:color="auto"/>
        <w:right w:val="none" w:sz="0" w:space="0" w:color="auto"/>
      </w:divBdr>
    </w:div>
    <w:div w:id="1700858496">
      <w:bodyDiv w:val="1"/>
      <w:marLeft w:val="0"/>
      <w:marRight w:val="0"/>
      <w:marTop w:val="0"/>
      <w:marBottom w:val="0"/>
      <w:divBdr>
        <w:top w:val="none" w:sz="0" w:space="0" w:color="auto"/>
        <w:left w:val="none" w:sz="0" w:space="0" w:color="auto"/>
        <w:bottom w:val="none" w:sz="0" w:space="0" w:color="auto"/>
        <w:right w:val="none" w:sz="0" w:space="0" w:color="auto"/>
      </w:divBdr>
    </w:div>
    <w:div w:id="1841194971">
      <w:bodyDiv w:val="1"/>
      <w:marLeft w:val="0"/>
      <w:marRight w:val="0"/>
      <w:marTop w:val="0"/>
      <w:marBottom w:val="0"/>
      <w:divBdr>
        <w:top w:val="none" w:sz="0" w:space="0" w:color="auto"/>
        <w:left w:val="none" w:sz="0" w:space="0" w:color="auto"/>
        <w:bottom w:val="none" w:sz="0" w:space="0" w:color="auto"/>
        <w:right w:val="none" w:sz="0" w:space="0" w:color="auto"/>
      </w:divBdr>
    </w:div>
    <w:div w:id="18726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cp:lastPrinted>2020-06-29T20:23:00Z</cp:lastPrinted>
  <dcterms:created xsi:type="dcterms:W3CDTF">2024-06-26T19:37:00Z</dcterms:created>
  <dcterms:modified xsi:type="dcterms:W3CDTF">2024-06-26T19:37:00Z</dcterms:modified>
</cp:coreProperties>
</file>