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63C3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B74893" w:rsidRPr="00EB63C3" w:rsidRDefault="00B74893" w:rsidP="00B748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B74893" w:rsidRPr="00EB63C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B63C3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B74893" w:rsidRPr="00EB63C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B63C3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B74893" w:rsidRPr="00EB63C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B63C3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B74893" w:rsidRPr="00EB63C3" w:rsidRDefault="00B74893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B63C3">
        <w:rPr>
          <w:rFonts w:ascii="Times New Roman" w:hAnsi="Times New Roman"/>
          <w:sz w:val="24"/>
          <w:szCs w:val="24"/>
          <w:lang w:val="uk-UA"/>
        </w:rPr>
        <w:t>________________</w:t>
      </w:r>
      <w:bookmarkStart w:id="0" w:name="_GoBack"/>
      <w:bookmarkEnd w:id="0"/>
    </w:p>
    <w:p w:rsidR="00B74893" w:rsidRPr="00EB63C3" w:rsidRDefault="00EB3257" w:rsidP="00B748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EB63C3">
        <w:rPr>
          <w:rFonts w:ascii="Times New Roman" w:hAnsi="Times New Roman"/>
          <w:sz w:val="24"/>
          <w:szCs w:val="24"/>
          <w:lang w:val="uk-UA"/>
        </w:rPr>
        <w:t>«___» ______ 2021</w:t>
      </w:r>
      <w:r w:rsidR="00B74893" w:rsidRPr="00EB63C3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B74893" w:rsidRPr="00EB63C3" w:rsidRDefault="009C2969" w:rsidP="00B7489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EB63C3">
        <w:rPr>
          <w:rFonts w:ascii="Times New Roman" w:hAnsi="Times New Roman"/>
          <w:b/>
          <w:sz w:val="24"/>
          <w:szCs w:val="24"/>
          <w:lang w:val="uk-UA"/>
        </w:rPr>
        <w:t>2021-2022</w:t>
      </w:r>
      <w:r w:rsidR="00B74893" w:rsidRPr="00EB63C3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</w:t>
      </w: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63C3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63C3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6058C4" w:rsidRPr="00EB63C3" w:rsidRDefault="00EA3F44" w:rsidP="006058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63C3">
        <w:rPr>
          <w:rFonts w:ascii="Times New Roman" w:hAnsi="Times New Roman"/>
          <w:b/>
          <w:sz w:val="24"/>
          <w:szCs w:val="24"/>
          <w:lang w:val="uk-UA"/>
        </w:rPr>
        <w:t>1</w:t>
      </w:r>
      <w:r w:rsidR="006058C4" w:rsidRPr="00EB63C3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 w:rsidR="006058C4" w:rsidRPr="00EB63C3">
        <w:rPr>
          <w:rFonts w:ascii="Times New Roman" w:hAnsi="Times New Roman"/>
          <w:b/>
          <w:sz w:val="24"/>
          <w:szCs w:val="24"/>
        </w:rPr>
        <w:t xml:space="preserve"> І</w:t>
      </w:r>
      <w:r w:rsidR="006058C4" w:rsidRPr="00EB63C3">
        <w:rPr>
          <w:rFonts w:ascii="Times New Roman" w:hAnsi="Times New Roman"/>
          <w:b/>
          <w:sz w:val="24"/>
          <w:szCs w:val="24"/>
          <w:lang w:val="uk-UA"/>
        </w:rPr>
        <w:t xml:space="preserve"> семестр магістратура (1,10)</w:t>
      </w: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63C3"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tbl>
      <w:tblPr>
        <w:tblStyle w:val="a3"/>
        <w:tblW w:w="15378" w:type="dxa"/>
        <w:tblLayout w:type="fixed"/>
        <w:tblLook w:val="04A0" w:firstRow="1" w:lastRow="0" w:firstColumn="1" w:lastColumn="0" w:noHBand="0" w:noVBand="1"/>
      </w:tblPr>
      <w:tblGrid>
        <w:gridCol w:w="1639"/>
        <w:gridCol w:w="541"/>
        <w:gridCol w:w="2768"/>
        <w:gridCol w:w="15"/>
        <w:gridCol w:w="2895"/>
        <w:gridCol w:w="873"/>
        <w:gridCol w:w="582"/>
        <w:gridCol w:w="2834"/>
        <w:gridCol w:w="192"/>
        <w:gridCol w:w="29"/>
        <w:gridCol w:w="3010"/>
      </w:tblGrid>
      <w:tr w:rsidR="004D088B" w:rsidRPr="00EB63C3" w:rsidTr="00EB63C3">
        <w:trPr>
          <w:trHeight w:val="30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B" w:rsidRPr="00EB63C3" w:rsidRDefault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8B" w:rsidRPr="00EB63C3" w:rsidRDefault="004D088B" w:rsidP="004D088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</w:tr>
      <w:tr w:rsidR="003772BC" w:rsidRPr="00EB63C3" w:rsidTr="00EB63C3">
        <w:trPr>
          <w:trHeight w:val="306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BC" w:rsidRPr="00EB63C3" w:rsidRDefault="003772BC" w:rsidP="003E57D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Понеділок</w:t>
            </w:r>
          </w:p>
          <w:p w:rsidR="003772BC" w:rsidRPr="00EB63C3" w:rsidRDefault="003772BC" w:rsidP="003E57DD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06.12</w:t>
            </w: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br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3772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  <w:p w:rsidR="003772BC" w:rsidRPr="00EB63C3" w:rsidRDefault="003772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3772BC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3772BC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2BC" w:rsidRPr="00EB63C3" w:rsidRDefault="0023095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13.12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BC" w:rsidRPr="00EB63C3" w:rsidRDefault="0023095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2BC" w:rsidRPr="00EB63C3" w:rsidRDefault="000C02E6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Діагностика та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логокорекційна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робота з дітьми з системними порушеннями мовлення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Кордонець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В.В.</w:t>
            </w:r>
          </w:p>
        </w:tc>
      </w:tr>
      <w:tr w:rsidR="003772BC" w:rsidRPr="00EB63C3" w:rsidTr="00EB63C3">
        <w:trPr>
          <w:trHeight w:val="52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BC" w:rsidRPr="00EB63C3" w:rsidRDefault="003772BC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3772BC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  <w:p w:rsidR="003772BC" w:rsidRPr="00EB63C3" w:rsidRDefault="003772BC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3772BC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3772BC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2BC" w:rsidRPr="00EB63C3" w:rsidRDefault="003772BC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230952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6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EB63C3" w:rsidRDefault="000C02E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Методологія наукових досліджень в спеціальній освіті проф.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Мамічева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О.В.  </w:t>
            </w:r>
          </w:p>
        </w:tc>
      </w:tr>
      <w:tr w:rsidR="007F4A7B" w:rsidRPr="00EB63C3" w:rsidTr="00EB63C3">
        <w:trPr>
          <w:trHeight w:val="86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7B" w:rsidRPr="00EB63C3" w:rsidRDefault="007F4A7B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A7B" w:rsidRPr="00EB63C3" w:rsidRDefault="007F4A7B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  <w:p w:rsidR="007F4A7B" w:rsidRPr="00EB63C3" w:rsidRDefault="007F4A7B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7B" w:rsidRPr="00EB63C3" w:rsidRDefault="007F4A7B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В.М.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7B" w:rsidRPr="00EB63C3" w:rsidRDefault="007F4A7B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A7B" w:rsidRPr="00EB63C3" w:rsidRDefault="007F4A7B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7B" w:rsidRPr="00EB63C3" w:rsidRDefault="007F4A7B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7B" w:rsidRPr="00EB63C3" w:rsidRDefault="007F4A7B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Методологія наукових досліджень в спеціальній освіті проф.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Мамічева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О.В.  </w:t>
            </w:r>
          </w:p>
        </w:tc>
      </w:tr>
      <w:tr w:rsidR="00B555A6" w:rsidRPr="00EB63C3" w:rsidTr="00EB63C3">
        <w:trPr>
          <w:trHeight w:val="748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lastRenderedPageBreak/>
              <w:t>Академічна доброчесність університетської спільноти проф. Топольник Я.В.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інформаційно-комунікаційні технології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навчання дітей з особливими освітніми потребами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Одинчеко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Л.К.</w:t>
            </w:r>
          </w:p>
        </w:tc>
      </w:tr>
      <w:tr w:rsidR="00B555A6" w:rsidRPr="00EB63C3" w:rsidTr="00EB63C3">
        <w:trPr>
          <w:trHeight w:val="278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Омельченко М.С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A676A" w:rsidRPr="00EB63C3" w:rsidTr="00EB63C3">
        <w:trPr>
          <w:trHeight w:val="27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Омельченко М.С.</w:t>
            </w:r>
          </w:p>
        </w:tc>
        <w:tc>
          <w:tcPr>
            <w:tcW w:w="2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В.М.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A676A" w:rsidRPr="00EB63C3" w:rsidTr="00EB63C3">
        <w:trPr>
          <w:trHeight w:val="572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0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В.М. (екзамен)</w:t>
            </w:r>
          </w:p>
        </w:tc>
        <w:tc>
          <w:tcPr>
            <w:tcW w:w="30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EB63C3">
              <w:rPr>
                <w:rFonts w:ascii="Times New Roman" w:hAnsi="Times New Roman"/>
                <w:szCs w:val="28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8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 І.В. (екзамен)</w:t>
            </w:r>
          </w:p>
        </w:tc>
      </w:tr>
      <w:tr w:rsidR="00B555A6" w:rsidRPr="00EB63C3" w:rsidTr="00EB63C3">
        <w:trPr>
          <w:trHeight w:val="52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Омельченко М.С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A6" w:rsidRPr="00EB63C3" w:rsidRDefault="00B555A6" w:rsidP="008B34BB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A676A" w:rsidRPr="00EB63C3" w:rsidTr="00EB63C3">
        <w:trPr>
          <w:trHeight w:val="916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Вівторок</w:t>
            </w: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07.12</w:t>
            </w: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br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інформаційно-комунікаційні технології навчання дітей з особливими освітніми потребами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Одинчеко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Л.К.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76A" w:rsidRPr="00EB63C3" w:rsidRDefault="001C13D9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14.12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</w:t>
            </w:r>
          </w:p>
        </w:tc>
      </w:tr>
      <w:tr w:rsidR="004A676A" w:rsidRPr="00EB63C3" w:rsidTr="00EB63C3">
        <w:trPr>
          <w:trHeight w:val="276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інформаційно-комунікаційні технології навчання дітей з особливими освітніми потребами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Одинчеко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Л.К.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A676A" w:rsidRPr="00EB63C3" w:rsidTr="00EB63C3">
        <w:trPr>
          <w:trHeight w:val="438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</w:t>
            </w:r>
          </w:p>
        </w:tc>
      </w:tr>
      <w:tr w:rsidR="004A676A" w:rsidRPr="00EB63C3" w:rsidTr="00EB63C3">
        <w:trPr>
          <w:trHeight w:val="78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EB63C3">
              <w:rPr>
                <w:rFonts w:ascii="Times New Roman" w:hAnsi="Times New Roman"/>
                <w:szCs w:val="28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8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Малій Н.Ю. 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>Академічна доброчесність університетської спільноти проф. Топольник Я.В.</w:t>
            </w:r>
          </w:p>
        </w:tc>
      </w:tr>
      <w:tr w:rsidR="004A676A" w:rsidRPr="00EB63C3" w:rsidTr="00EB63C3">
        <w:trPr>
          <w:trHeight w:val="64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EB63C3">
              <w:rPr>
                <w:rFonts w:ascii="Times New Roman" w:hAnsi="Times New Roman"/>
                <w:szCs w:val="28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8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Малій Н.Ю.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262D46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262D46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>Академічна доброчесність університетської спільноти проф. Топольник Я.В.</w:t>
            </w:r>
          </w:p>
        </w:tc>
      </w:tr>
      <w:tr w:rsidR="004A676A" w:rsidRPr="00EB63C3" w:rsidTr="00EB63C3">
        <w:trPr>
          <w:trHeight w:val="27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A676A" w:rsidRPr="00EB63C3" w:rsidTr="00EB63C3">
        <w:trPr>
          <w:trHeight w:val="162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278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7A33C6" w:rsidRPr="00EB63C3" w:rsidTr="00EB63C3">
        <w:trPr>
          <w:gridAfter w:val="5"/>
          <w:wAfter w:w="6647" w:type="dxa"/>
          <w:trHeight w:val="27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C6" w:rsidRPr="00EB63C3" w:rsidRDefault="007A33C6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EB63C3" w:rsidRDefault="007A33C6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EB63C3" w:rsidRDefault="007A33C6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EB63C3" w:rsidRDefault="007A33C6" w:rsidP="004A676A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3C6" w:rsidRPr="00EB63C3" w:rsidRDefault="007A33C6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7A33C6" w:rsidRPr="00EB63C3" w:rsidTr="00EB63C3">
        <w:trPr>
          <w:gridAfter w:val="10"/>
          <w:wAfter w:w="13739" w:type="dxa"/>
          <w:trHeight w:val="253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3C6" w:rsidRPr="00EB63C3" w:rsidRDefault="007A33C6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A676A" w:rsidRPr="00EB63C3" w:rsidTr="00EB63C3">
        <w:trPr>
          <w:trHeight w:val="216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Середа</w:t>
            </w:r>
          </w:p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08.12</w:t>
            </w: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br/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EB63C3">
              <w:rPr>
                <w:rFonts w:ascii="Times New Roman" w:hAnsi="Times New Roman"/>
                <w:szCs w:val="28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8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 І.В. (екзамен)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76A" w:rsidRPr="00EB63C3" w:rsidRDefault="00AC7251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15.12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6A" w:rsidRPr="00EB63C3" w:rsidRDefault="00AC7251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A" w:rsidRPr="00EB63C3" w:rsidRDefault="00AC7251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Основи психокорекцій та консультування осіб з ВПМ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Могильова Н.М</w:t>
            </w:r>
          </w:p>
        </w:tc>
      </w:tr>
      <w:tr w:rsidR="004A676A" w:rsidRPr="00EB63C3" w:rsidTr="00EB63C3">
        <w:trPr>
          <w:trHeight w:val="269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A" w:rsidRPr="00EB63C3" w:rsidRDefault="004A676A" w:rsidP="004A676A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C13D9" w:rsidRPr="00EB63C3" w:rsidTr="00EB63C3">
        <w:trPr>
          <w:trHeight w:val="38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Малій Н.Ю.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EB63C3">
              <w:rPr>
                <w:rFonts w:ascii="Times New Roman" w:hAnsi="Times New Roman"/>
                <w:szCs w:val="28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8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6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Основи психокорекцій та консультування осіб з ВПМ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Могильова Н.М</w:t>
            </w:r>
          </w:p>
        </w:tc>
      </w:tr>
      <w:tr w:rsidR="001C13D9" w:rsidRPr="00EB63C3" w:rsidTr="00EB63C3">
        <w:trPr>
          <w:trHeight w:val="39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Малій Н.Ю.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Психолого-педагогічні основи соціалізації осіб з інтелектуальними порушеннями </w:t>
            </w:r>
            <w:r w:rsidRPr="00EB63C3">
              <w:rPr>
                <w:rFonts w:ascii="Times New Roman" w:hAnsi="Times New Roman"/>
                <w:szCs w:val="28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8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8"/>
                <w:lang w:val="uk-UA"/>
              </w:rPr>
              <w:t xml:space="preserve"> І.В.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В.М. (екзамен)</w:t>
            </w:r>
          </w:p>
        </w:tc>
      </w:tr>
      <w:tr w:rsidR="001C13D9" w:rsidRPr="00EB63C3" w:rsidTr="00EB63C3">
        <w:trPr>
          <w:trHeight w:val="38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Мамічева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О.В. (екзамен)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</w:t>
            </w:r>
          </w:p>
        </w:tc>
      </w:tr>
      <w:tr w:rsidR="001C13D9" w:rsidRPr="00EB63C3" w:rsidTr="00EB63C3">
        <w:trPr>
          <w:trHeight w:val="13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Омельченко М.С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60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C13D9" w:rsidRPr="00EB63C3" w:rsidTr="00EB63C3">
        <w:trPr>
          <w:trHeight w:val="308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Четвер</w:t>
            </w:r>
          </w:p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09.12</w:t>
            </w: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br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EB63C3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Професійний імідж фахівця в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</w: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>доц. Омельченко М.С . (екзамен)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16.12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Психологія педагогічної діяльності фахівця галузі 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</w: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проф.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Мамічева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О.В. (екзамен)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(3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</w:tr>
      <w:tr w:rsidR="001C13D9" w:rsidRPr="00EB63C3" w:rsidTr="00EB63C3">
        <w:trPr>
          <w:trHeight w:val="193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 (екзамен)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(2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Технології навчання дітей з комплексними порушеннями, раннім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аутичним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спектром та синдромом Дауна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ст.викл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. Іваненко А.С. (екзамен)</w:t>
            </w:r>
          </w:p>
        </w:tc>
      </w:tr>
      <w:tr w:rsidR="00880657" w:rsidRPr="00EB63C3" w:rsidTr="00EB63C3">
        <w:trPr>
          <w:trHeight w:val="396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(1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Філософія освіти і науки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Скиртач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В.М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(2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(4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</w:tr>
      <w:tr w:rsidR="00880657" w:rsidRPr="00EB63C3" w:rsidTr="00EB63C3">
        <w:trPr>
          <w:trHeight w:val="269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(1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(3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(1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(4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</w:tr>
      <w:tr w:rsidR="001C13D9" w:rsidRPr="00EB63C3" w:rsidTr="00EB63C3">
        <w:trPr>
          <w:trHeight w:val="269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(1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(3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30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(2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(4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</w:tr>
      <w:tr w:rsidR="001C13D9" w:rsidRPr="00EB63C3" w:rsidTr="00EB63C3">
        <w:trPr>
          <w:trHeight w:val="31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Іноземна мова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Орел Г.С. (1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13D9" w:rsidRPr="00EB63C3" w:rsidRDefault="001C13D9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D9" w:rsidRPr="00EB63C3" w:rsidRDefault="001C13D9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80657" w:rsidRPr="00EB63C3" w:rsidTr="00EB63C3">
        <w:trPr>
          <w:trHeight w:val="1619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П’ятниця</w:t>
            </w:r>
          </w:p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10.12</w:t>
            </w: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br/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(2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інформаційно-комунікаційні технології навчання дітей з особливими освітніми потребами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Одинчеко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Л.К.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17.12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1</w:t>
            </w:r>
          </w:p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(4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</w:tr>
      <w:tr w:rsidR="00880657" w:rsidRPr="00EB63C3" w:rsidTr="00EB63C3">
        <w:trPr>
          <w:trHeight w:val="410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(2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(екзамен)</w:t>
            </w:r>
          </w:p>
        </w:tc>
      </w:tr>
      <w:tr w:rsidR="00880657" w:rsidRPr="00EB63C3" w:rsidTr="00EB63C3">
        <w:trPr>
          <w:trHeight w:val="344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Професійний імідж фахівця в галузі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спеціальної освіти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>доц. Омельченко М.С . (екзамен)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Сучасні інформаційні технології (за професійним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(3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(екзамен)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80657" w:rsidRPr="00EB63C3" w:rsidTr="00EB63C3">
        <w:trPr>
          <w:trHeight w:val="53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(3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Історія, теорія і методологія спеціальної педагогіки проф.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І.В.</w:t>
            </w:r>
          </w:p>
        </w:tc>
      </w:tr>
      <w:tr w:rsidR="00880657" w:rsidRPr="00EB63C3" w:rsidTr="00EB63C3">
        <w:trPr>
          <w:trHeight w:val="654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EB63C3">
              <w:rPr>
                <w:rFonts w:ascii="Times New Roman" w:hAnsi="Times New Roman"/>
                <w:szCs w:val="28"/>
                <w:lang w:val="uk-UA"/>
              </w:rPr>
              <w:t>Академічна доброчесність університетської спільноти проф. Топольник Я.В.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Сучасні інформаційні технології (за професійним спрямованням) </w:t>
            </w:r>
            <w:r w:rsidRPr="00EB63C3">
              <w:rPr>
                <w:rFonts w:ascii="Times New Roman" w:hAnsi="Times New Roman"/>
                <w:szCs w:val="24"/>
                <w:lang w:val="uk-UA"/>
              </w:rPr>
              <w:br/>
              <w:t xml:space="preserve">доц.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Сілін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Є.С. (4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підгр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57" w:rsidRPr="00EB63C3" w:rsidRDefault="00880657" w:rsidP="001C13D9">
            <w:p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Історія, теорія і методологія спеціальної педагогіки проф. </w:t>
            </w:r>
            <w:proofErr w:type="spellStart"/>
            <w:r w:rsidRPr="00EB63C3">
              <w:rPr>
                <w:rFonts w:ascii="Times New Roman" w:hAnsi="Times New Roman"/>
                <w:szCs w:val="24"/>
                <w:lang w:val="uk-UA"/>
              </w:rPr>
              <w:t>Татьянчикова</w:t>
            </w:r>
            <w:proofErr w:type="spellEnd"/>
            <w:r w:rsidRPr="00EB63C3">
              <w:rPr>
                <w:rFonts w:ascii="Times New Roman" w:hAnsi="Times New Roman"/>
                <w:szCs w:val="24"/>
                <w:lang w:val="uk-UA"/>
              </w:rPr>
              <w:t xml:space="preserve"> І.В.</w:t>
            </w:r>
          </w:p>
        </w:tc>
      </w:tr>
    </w:tbl>
    <w:p w:rsidR="00EB63C3" w:rsidRDefault="00EB63C3" w:rsidP="00EB63C3">
      <w:pPr>
        <w:jc w:val="center"/>
        <w:rPr>
          <w:rFonts w:ascii="Times New Roman" w:hAnsi="Times New Roman"/>
          <w:szCs w:val="24"/>
          <w:lang w:val="uk-UA"/>
        </w:rPr>
      </w:pPr>
    </w:p>
    <w:p w:rsidR="00B74893" w:rsidRPr="00EB63C3" w:rsidRDefault="00B74893" w:rsidP="00EB63C3">
      <w:pPr>
        <w:jc w:val="center"/>
        <w:rPr>
          <w:rFonts w:ascii="Times New Roman" w:hAnsi="Times New Roman"/>
          <w:szCs w:val="24"/>
          <w:lang w:val="uk-UA"/>
        </w:rPr>
      </w:pPr>
      <w:r w:rsidRPr="00EB63C3">
        <w:rPr>
          <w:rFonts w:ascii="Times New Roman" w:hAnsi="Times New Roman"/>
          <w:szCs w:val="24"/>
          <w:lang w:val="uk-UA"/>
        </w:rPr>
        <w:t xml:space="preserve">Декан факультету спеціальної освіти ______________ </w:t>
      </w:r>
      <w:proofErr w:type="spellStart"/>
      <w:r w:rsidRPr="00EB63C3">
        <w:rPr>
          <w:rFonts w:ascii="Times New Roman" w:hAnsi="Times New Roman"/>
          <w:szCs w:val="24"/>
          <w:lang w:val="uk-UA"/>
        </w:rPr>
        <w:t>проф.Мамічева</w:t>
      </w:r>
      <w:proofErr w:type="spellEnd"/>
      <w:r w:rsidRPr="00EB63C3">
        <w:rPr>
          <w:rFonts w:ascii="Times New Roman" w:hAnsi="Times New Roman"/>
          <w:szCs w:val="24"/>
          <w:lang w:val="uk-UA"/>
        </w:rPr>
        <w:t xml:space="preserve"> О.В.</w:t>
      </w:r>
    </w:p>
    <w:p w:rsidR="00B74893" w:rsidRPr="00EB63C3" w:rsidRDefault="00B74893" w:rsidP="00B74893">
      <w:pPr>
        <w:jc w:val="center"/>
        <w:rPr>
          <w:rFonts w:ascii="Times New Roman" w:hAnsi="Times New Roman"/>
          <w:szCs w:val="24"/>
          <w:lang w:val="uk-UA"/>
        </w:rPr>
      </w:pPr>
      <w:r w:rsidRPr="00EB63C3">
        <w:rPr>
          <w:rFonts w:ascii="Times New Roman" w:hAnsi="Times New Roman"/>
          <w:szCs w:val="24"/>
          <w:lang w:val="uk-UA"/>
        </w:rPr>
        <w:t xml:space="preserve">Диспетчер факультету спеціальної освіти ____________ </w:t>
      </w:r>
      <w:proofErr w:type="spellStart"/>
      <w:r w:rsidRPr="00EB63C3">
        <w:rPr>
          <w:rFonts w:ascii="Times New Roman" w:hAnsi="Times New Roman"/>
          <w:szCs w:val="24"/>
          <w:lang w:val="uk-UA"/>
        </w:rPr>
        <w:t>Шаріпова</w:t>
      </w:r>
      <w:proofErr w:type="spellEnd"/>
      <w:r w:rsidRPr="00EB63C3">
        <w:rPr>
          <w:rFonts w:ascii="Times New Roman" w:hAnsi="Times New Roman"/>
          <w:szCs w:val="24"/>
          <w:lang w:val="uk-UA"/>
        </w:rPr>
        <w:t xml:space="preserve"> Н.Є. </w:t>
      </w:r>
    </w:p>
    <w:p w:rsidR="00B74893" w:rsidRPr="00EB63C3" w:rsidRDefault="00B74893" w:rsidP="00B74893">
      <w:pPr>
        <w:jc w:val="center"/>
        <w:rPr>
          <w:rFonts w:ascii="Times New Roman" w:hAnsi="Times New Roman"/>
          <w:szCs w:val="24"/>
          <w:lang w:val="uk-UA"/>
        </w:rPr>
      </w:pPr>
      <w:r w:rsidRPr="00EB63C3">
        <w:rPr>
          <w:rFonts w:ascii="Times New Roman" w:hAnsi="Times New Roman"/>
          <w:szCs w:val="24"/>
          <w:lang w:val="uk-UA"/>
        </w:rPr>
        <w:t xml:space="preserve">      Методист ___________ Фролова О.О</w:t>
      </w:r>
    </w:p>
    <w:p w:rsidR="00B74893" w:rsidRPr="00EB63C3" w:rsidRDefault="00B74893" w:rsidP="00B74893">
      <w:pPr>
        <w:rPr>
          <w:rFonts w:ascii="Times New Roman" w:hAnsi="Times New Roman"/>
          <w:szCs w:val="24"/>
          <w:lang w:val="uk-UA"/>
        </w:rPr>
      </w:pP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  <w:lang w:val="uk-UA"/>
        </w:rPr>
      </w:pP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  <w:lang w:val="uk-UA"/>
        </w:rPr>
      </w:pPr>
    </w:p>
    <w:p w:rsidR="00B74893" w:rsidRPr="00EB63C3" w:rsidRDefault="00B74893" w:rsidP="00B74893">
      <w:pPr>
        <w:spacing w:after="0" w:line="240" w:lineRule="auto"/>
        <w:contextualSpacing/>
        <w:jc w:val="center"/>
        <w:rPr>
          <w:rFonts w:ascii="Times New Roman" w:hAnsi="Times New Roman"/>
          <w:b/>
          <w:szCs w:val="24"/>
          <w:lang w:val="uk-UA"/>
        </w:rPr>
      </w:pPr>
    </w:p>
    <w:p w:rsidR="00FC7650" w:rsidRPr="00EB63C3" w:rsidRDefault="00FC7650">
      <w:pPr>
        <w:rPr>
          <w:rFonts w:ascii="Times New Roman" w:hAnsi="Times New Roman"/>
          <w:sz w:val="24"/>
          <w:lang w:val="uk-UA"/>
        </w:rPr>
      </w:pPr>
    </w:p>
    <w:sectPr w:rsidR="00FC7650" w:rsidRPr="00EB63C3" w:rsidSect="00B74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93"/>
    <w:rsid w:val="000001AB"/>
    <w:rsid w:val="00021A5E"/>
    <w:rsid w:val="000517FA"/>
    <w:rsid w:val="000903FE"/>
    <w:rsid w:val="000A0214"/>
    <w:rsid w:val="000C02E6"/>
    <w:rsid w:val="001C13D9"/>
    <w:rsid w:val="001E3251"/>
    <w:rsid w:val="00230952"/>
    <w:rsid w:val="00262D46"/>
    <w:rsid w:val="002F0E6E"/>
    <w:rsid w:val="00342384"/>
    <w:rsid w:val="003772BC"/>
    <w:rsid w:val="003E57DD"/>
    <w:rsid w:val="00420C44"/>
    <w:rsid w:val="004A676A"/>
    <w:rsid w:val="004D088B"/>
    <w:rsid w:val="004D2E40"/>
    <w:rsid w:val="004E4011"/>
    <w:rsid w:val="00537C0F"/>
    <w:rsid w:val="0055563C"/>
    <w:rsid w:val="005E72CA"/>
    <w:rsid w:val="006058C4"/>
    <w:rsid w:val="00660774"/>
    <w:rsid w:val="00670887"/>
    <w:rsid w:val="00690075"/>
    <w:rsid w:val="0069522F"/>
    <w:rsid w:val="00705342"/>
    <w:rsid w:val="00714BC3"/>
    <w:rsid w:val="0073555B"/>
    <w:rsid w:val="00752A08"/>
    <w:rsid w:val="007A2E53"/>
    <w:rsid w:val="007A33C6"/>
    <w:rsid w:val="007E45C7"/>
    <w:rsid w:val="007F4A7B"/>
    <w:rsid w:val="00880657"/>
    <w:rsid w:val="008B34BB"/>
    <w:rsid w:val="009634D5"/>
    <w:rsid w:val="009852E6"/>
    <w:rsid w:val="009C2969"/>
    <w:rsid w:val="009F5706"/>
    <w:rsid w:val="00AC7251"/>
    <w:rsid w:val="00B555A6"/>
    <w:rsid w:val="00B74893"/>
    <w:rsid w:val="00B9342E"/>
    <w:rsid w:val="00C65751"/>
    <w:rsid w:val="00D03AE1"/>
    <w:rsid w:val="00D1024F"/>
    <w:rsid w:val="00D26FFC"/>
    <w:rsid w:val="00E05E3C"/>
    <w:rsid w:val="00EA3F44"/>
    <w:rsid w:val="00EB3257"/>
    <w:rsid w:val="00EB63C3"/>
    <w:rsid w:val="00EC69F5"/>
    <w:rsid w:val="00EF315F"/>
    <w:rsid w:val="00F15086"/>
    <w:rsid w:val="00F47892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CCA8-E5FB-4250-8B9D-B14CBD4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2021-11-15T10:46:00Z</cp:lastPrinted>
  <dcterms:created xsi:type="dcterms:W3CDTF">2021-11-15T10:00:00Z</dcterms:created>
  <dcterms:modified xsi:type="dcterms:W3CDTF">2021-11-15T10:52:00Z</dcterms:modified>
</cp:coreProperties>
</file>