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3F" w:rsidRPr="00D372E6" w:rsidRDefault="00A7363F" w:rsidP="00A7363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72E6"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</w:p>
    <w:p w:rsidR="00A7363F" w:rsidRPr="00D372E6" w:rsidRDefault="00A7363F" w:rsidP="00A736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A7363F" w:rsidRPr="00D372E6" w:rsidRDefault="00A7363F" w:rsidP="00A736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372E6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A7363F" w:rsidRPr="00D372E6" w:rsidRDefault="00A7363F" w:rsidP="00A736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372E6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A7363F" w:rsidRPr="00D372E6" w:rsidRDefault="00A7363F" w:rsidP="00A736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372E6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A7363F" w:rsidRPr="00D372E6" w:rsidRDefault="00A7363F" w:rsidP="00A736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D372E6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A7363F" w:rsidRPr="00D372E6" w:rsidRDefault="00A7363F" w:rsidP="00A736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«___» ______ 2021</w:t>
      </w:r>
      <w:r w:rsidRPr="00D372E6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</w:t>
      </w:r>
      <w:r w:rsidRPr="00D372E6"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A7363F" w:rsidRPr="00D372E6" w:rsidRDefault="00A7363F" w:rsidP="00A7363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A7363F" w:rsidRPr="00D372E6" w:rsidRDefault="00A7363F" w:rsidP="00A736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A7363F" w:rsidRPr="00D372E6" w:rsidRDefault="00A7363F" w:rsidP="00A736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72E6"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A7363F" w:rsidRPr="00D372E6" w:rsidRDefault="00A7363F" w:rsidP="00A7363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372E6"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4E11A2" w:rsidRPr="00E56DA6" w:rsidRDefault="004E11A2" w:rsidP="004E11A2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EC421B">
        <w:rPr>
          <w:rFonts w:ascii="Times New Roman" w:hAnsi="Times New Roman" w:cs="Times New Roman"/>
          <w:b/>
          <w:sz w:val="24"/>
          <w:szCs w:val="28"/>
          <w:lang w:val="uk-UA"/>
        </w:rPr>
        <w:t>другого (магістрського) рівня вищої освіти</w:t>
      </w:r>
      <w:r w:rsidRPr="00EC421B">
        <w:rPr>
          <w:rFonts w:ascii="Times New Roman" w:hAnsi="Times New Roman"/>
          <w:b/>
          <w:sz w:val="20"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(1.4) І</w:t>
      </w:r>
      <w:r w:rsidRPr="004E11A2">
        <w:rPr>
          <w:rFonts w:ascii="Times New Roman" w:hAnsi="Times New Roman"/>
          <w:b/>
          <w:lang w:val="uk-UA"/>
        </w:rPr>
        <w:t>І</w:t>
      </w:r>
      <w:r w:rsidRPr="00E56DA6">
        <w:rPr>
          <w:rFonts w:ascii="Times New Roman" w:hAnsi="Times New Roman"/>
          <w:b/>
          <w:lang w:val="uk-UA"/>
        </w:rPr>
        <w:t xml:space="preserve"> семестр  </w:t>
      </w:r>
    </w:p>
    <w:p w:rsidR="00A7363F" w:rsidRDefault="00A7363F" w:rsidP="00A7363F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 w:rsidRPr="00B54469">
        <w:rPr>
          <w:rFonts w:ascii="Times New Roman" w:hAnsi="Times New Roman"/>
          <w:b/>
          <w:lang w:val="uk-UA"/>
        </w:rPr>
        <w:t>денна форма навчання</w:t>
      </w:r>
    </w:p>
    <w:p w:rsidR="00A7363F" w:rsidRPr="00D372E6" w:rsidRDefault="00A7363F" w:rsidP="00A7363F">
      <w:pPr>
        <w:spacing w:after="0" w:line="240" w:lineRule="auto"/>
        <w:contextualSpacing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(24-39- учбові тижні, 39 – підсумковий)</w:t>
      </w:r>
    </w:p>
    <w:tbl>
      <w:tblPr>
        <w:tblStyle w:val="a3"/>
        <w:tblW w:w="9568" w:type="dxa"/>
        <w:tblLook w:val="04A0" w:firstRow="1" w:lastRow="0" w:firstColumn="1" w:lastColumn="0" w:noHBand="0" w:noVBand="1"/>
      </w:tblPr>
      <w:tblGrid>
        <w:gridCol w:w="1592"/>
        <w:gridCol w:w="435"/>
        <w:gridCol w:w="3619"/>
        <w:gridCol w:w="9"/>
        <w:gridCol w:w="10"/>
        <w:gridCol w:w="3903"/>
      </w:tblGrid>
      <w:tr w:rsidR="00A7363F" w:rsidTr="009A751E">
        <w:trPr>
          <w:trHeight w:val="227"/>
        </w:trPr>
        <w:tc>
          <w:tcPr>
            <w:tcW w:w="1592" w:type="dxa"/>
          </w:tcPr>
          <w:p w:rsidR="00A7363F" w:rsidRDefault="00A7363F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5" w:type="dxa"/>
          </w:tcPr>
          <w:p w:rsidR="00A7363F" w:rsidRDefault="00A7363F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28" w:type="dxa"/>
            <w:gridSpan w:val="2"/>
          </w:tcPr>
          <w:p w:rsidR="00A7363F" w:rsidRDefault="00A7363F" w:rsidP="00A736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3912" w:type="dxa"/>
            <w:gridSpan w:val="2"/>
          </w:tcPr>
          <w:p w:rsidR="00A7363F" w:rsidRDefault="00A7363F" w:rsidP="00A7363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 «Б»</w:t>
            </w:r>
          </w:p>
        </w:tc>
      </w:tr>
      <w:tr w:rsidR="000C5CA0" w:rsidRPr="006A5B2A" w:rsidTr="009A751E">
        <w:trPr>
          <w:trHeight w:val="406"/>
        </w:trPr>
        <w:tc>
          <w:tcPr>
            <w:tcW w:w="1592" w:type="dxa"/>
            <w:vMerge w:val="restart"/>
          </w:tcPr>
          <w:p w:rsidR="000C5CA0" w:rsidRDefault="000C5CA0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0C5CA0" w:rsidRDefault="000C5CA0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435" w:type="dxa"/>
          </w:tcPr>
          <w:p w:rsidR="000C5CA0" w:rsidRDefault="000C5CA0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628" w:type="dxa"/>
            <w:gridSpan w:val="2"/>
          </w:tcPr>
          <w:p w:rsidR="000C5CA0" w:rsidRDefault="000C5CA0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0C5CA0" w:rsidRDefault="000C5CA0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12" w:type="dxa"/>
            <w:gridSpan w:val="2"/>
          </w:tcPr>
          <w:p w:rsidR="000C5CA0" w:rsidRDefault="000C5CA0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Педагогіка ви</w:t>
            </w:r>
            <w:r w:rsidR="006A5B2A">
              <w:rPr>
                <w:rFonts w:ascii="Times New Roman" w:hAnsi="Times New Roman" w:cs="Times New Roman"/>
                <w:sz w:val="24"/>
                <w:lang w:val="uk-UA"/>
              </w:rPr>
              <w:t xml:space="preserve">щої школи доц. Гарань </w:t>
            </w:r>
            <w:r w:rsidR="005B2B8E">
              <w:rPr>
                <w:rFonts w:ascii="Times New Roman" w:hAnsi="Times New Roman" w:cs="Times New Roman"/>
                <w:sz w:val="24"/>
                <w:lang w:val="uk-UA"/>
              </w:rPr>
              <w:t>(28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-34)</w:t>
            </w:r>
          </w:p>
        </w:tc>
      </w:tr>
      <w:tr w:rsidR="000C5CA0" w:rsidRPr="006A5B2A" w:rsidTr="009A751E">
        <w:trPr>
          <w:trHeight w:val="373"/>
        </w:trPr>
        <w:tc>
          <w:tcPr>
            <w:tcW w:w="1592" w:type="dxa"/>
            <w:vMerge/>
          </w:tcPr>
          <w:p w:rsidR="000C5CA0" w:rsidRPr="00D372E6" w:rsidRDefault="000C5CA0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vMerge w:val="restart"/>
          </w:tcPr>
          <w:p w:rsidR="000C5CA0" w:rsidRDefault="000C5CA0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541" w:type="dxa"/>
            <w:gridSpan w:val="4"/>
          </w:tcPr>
          <w:p w:rsidR="000C5CA0" w:rsidRDefault="000C5CA0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Педагогіка вищої школи доц. </w:t>
            </w:r>
            <w:r w:rsidR="006A5B2A" w:rsidRPr="006A5B2A">
              <w:rPr>
                <w:rFonts w:ascii="Times New Roman" w:hAnsi="Times New Roman" w:cs="Times New Roman"/>
                <w:sz w:val="24"/>
                <w:lang w:val="uk-UA"/>
              </w:rPr>
              <w:t xml:space="preserve">Сипченко О.М.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(24-27)</w:t>
            </w:r>
          </w:p>
          <w:p w:rsidR="000C5CA0" w:rsidRDefault="000C5CA0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C5CA0" w:rsidTr="009A751E">
        <w:trPr>
          <w:trHeight w:val="328"/>
        </w:trPr>
        <w:tc>
          <w:tcPr>
            <w:tcW w:w="1592" w:type="dxa"/>
            <w:vMerge/>
          </w:tcPr>
          <w:p w:rsidR="000C5CA0" w:rsidRPr="00D372E6" w:rsidRDefault="000C5CA0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vMerge/>
          </w:tcPr>
          <w:p w:rsidR="000C5CA0" w:rsidRDefault="000C5CA0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28" w:type="dxa"/>
            <w:gridSpan w:val="2"/>
          </w:tcPr>
          <w:p w:rsidR="000C5CA0" w:rsidRDefault="000C5CA0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Педагогіка вищої школи </w:t>
            </w:r>
            <w:r w:rsidR="006A5B2A">
              <w:rPr>
                <w:rFonts w:ascii="Times New Roman" w:hAnsi="Times New Roman" w:cs="Times New Roman"/>
                <w:sz w:val="24"/>
                <w:lang w:val="uk-UA"/>
              </w:rPr>
              <w:t xml:space="preserve">доц. Сипченко О.М.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(28-34)</w:t>
            </w:r>
          </w:p>
        </w:tc>
        <w:tc>
          <w:tcPr>
            <w:tcW w:w="3912" w:type="dxa"/>
            <w:gridSpan w:val="2"/>
          </w:tcPr>
          <w:p w:rsidR="000C5CA0" w:rsidRDefault="000C5CA0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Корекційна робота в спеціальних освітніх закладах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Кузнецова Т.Г. (28-33)</w:t>
            </w:r>
          </w:p>
        </w:tc>
      </w:tr>
      <w:tr w:rsidR="000C5CA0" w:rsidTr="009A751E">
        <w:trPr>
          <w:trHeight w:val="389"/>
        </w:trPr>
        <w:tc>
          <w:tcPr>
            <w:tcW w:w="1592" w:type="dxa"/>
            <w:vMerge/>
          </w:tcPr>
          <w:p w:rsidR="000C5CA0" w:rsidRPr="00D372E6" w:rsidRDefault="000C5CA0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vMerge w:val="restart"/>
          </w:tcPr>
          <w:p w:rsidR="000C5CA0" w:rsidRDefault="000C5CA0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541" w:type="dxa"/>
            <w:gridSpan w:val="4"/>
          </w:tcPr>
          <w:p w:rsidR="000C5CA0" w:rsidRDefault="000C5CA0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Педагогіка вищої школи </w:t>
            </w:r>
            <w:r w:rsidR="006A5B2A">
              <w:rPr>
                <w:rFonts w:ascii="Times New Roman" w:hAnsi="Times New Roman" w:cs="Times New Roman"/>
                <w:sz w:val="24"/>
                <w:lang w:val="uk-UA"/>
              </w:rPr>
              <w:t xml:space="preserve">доц. Сипченко О.М.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(24-27)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Корекційна робота в спеціальних освітніх закладах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Кузнецова Т.Г. (28-31)</w:t>
            </w:r>
          </w:p>
        </w:tc>
      </w:tr>
      <w:tr w:rsidR="000C5CA0" w:rsidTr="009A751E">
        <w:trPr>
          <w:trHeight w:val="312"/>
        </w:trPr>
        <w:tc>
          <w:tcPr>
            <w:tcW w:w="1592" w:type="dxa"/>
            <w:vMerge/>
          </w:tcPr>
          <w:p w:rsidR="000C5CA0" w:rsidRPr="00D372E6" w:rsidRDefault="000C5CA0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vMerge/>
          </w:tcPr>
          <w:p w:rsidR="000C5CA0" w:rsidRDefault="000C5CA0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38" w:type="dxa"/>
            <w:gridSpan w:val="3"/>
            <w:tcBorders>
              <w:bottom w:val="single" w:sz="4" w:space="0" w:color="auto"/>
            </w:tcBorders>
          </w:tcPr>
          <w:p w:rsidR="000C5CA0" w:rsidRDefault="000C5CA0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Корекційна робота в спеціальних освітніх закладах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Кузнецова Т.Г. (32-37)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0C5CA0" w:rsidRDefault="000C5CA0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B2B8E" w:rsidTr="009A751E">
        <w:trPr>
          <w:trHeight w:val="356"/>
        </w:trPr>
        <w:tc>
          <w:tcPr>
            <w:tcW w:w="1592" w:type="dxa"/>
            <w:vMerge w:val="restart"/>
          </w:tcPr>
          <w:p w:rsidR="005B2B8E" w:rsidRDefault="005B2B8E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35" w:type="dxa"/>
            <w:vMerge w:val="restart"/>
          </w:tcPr>
          <w:p w:rsidR="005B2B8E" w:rsidRDefault="005B2B8E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541" w:type="dxa"/>
            <w:gridSpan w:val="4"/>
          </w:tcPr>
          <w:p w:rsidR="005B2B8E" w:rsidRDefault="005B2B8E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Психологія вищої школи доц. Чернякова О.В.(24-26)</w:t>
            </w:r>
          </w:p>
        </w:tc>
      </w:tr>
      <w:tr w:rsidR="005B2B8E" w:rsidTr="009A751E">
        <w:trPr>
          <w:trHeight w:val="345"/>
        </w:trPr>
        <w:tc>
          <w:tcPr>
            <w:tcW w:w="1592" w:type="dxa"/>
            <w:vMerge/>
          </w:tcPr>
          <w:p w:rsidR="005B2B8E" w:rsidRPr="00D372E6" w:rsidRDefault="005B2B8E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vMerge/>
          </w:tcPr>
          <w:p w:rsidR="005B2B8E" w:rsidRDefault="005B2B8E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28" w:type="dxa"/>
            <w:gridSpan w:val="2"/>
          </w:tcPr>
          <w:p w:rsidR="005B2B8E" w:rsidRDefault="005B2B8E" w:rsidP="005B2B8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Психологія вищої школи доц. Чернякова О.В.(27)</w:t>
            </w:r>
          </w:p>
          <w:p w:rsidR="005B2B8E" w:rsidRDefault="005B2B8E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Сучасні інформаційно-комунікаційні технології навчання дітей з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Одинченко Л.К. (28-37)</w:t>
            </w:r>
          </w:p>
        </w:tc>
        <w:tc>
          <w:tcPr>
            <w:tcW w:w="3912" w:type="dxa"/>
            <w:gridSpan w:val="2"/>
          </w:tcPr>
          <w:p w:rsidR="005B2B8E" w:rsidRDefault="005B2B8E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Психологія вищої школи доц. Чернякова О.В.(28-39)</w:t>
            </w:r>
          </w:p>
        </w:tc>
      </w:tr>
      <w:tr w:rsidR="005B2B8E" w:rsidTr="009A751E">
        <w:trPr>
          <w:trHeight w:val="292"/>
        </w:trPr>
        <w:tc>
          <w:tcPr>
            <w:tcW w:w="1592" w:type="dxa"/>
            <w:vMerge/>
          </w:tcPr>
          <w:p w:rsidR="005B2B8E" w:rsidRPr="00D372E6" w:rsidRDefault="005B2B8E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vMerge w:val="restart"/>
          </w:tcPr>
          <w:p w:rsidR="005B2B8E" w:rsidRDefault="005B2B8E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541" w:type="dxa"/>
            <w:gridSpan w:val="4"/>
          </w:tcPr>
          <w:p w:rsidR="005B2B8E" w:rsidRDefault="005B2B8E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Психологія вищої школи доц. Чернякова О.В.(24-27)</w:t>
            </w:r>
          </w:p>
          <w:p w:rsidR="005B2B8E" w:rsidRDefault="005B2B8E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B2B8E" w:rsidRPr="005B2B8E" w:rsidTr="009A751E">
        <w:trPr>
          <w:trHeight w:val="1298"/>
        </w:trPr>
        <w:tc>
          <w:tcPr>
            <w:tcW w:w="1592" w:type="dxa"/>
            <w:vMerge/>
          </w:tcPr>
          <w:p w:rsidR="005B2B8E" w:rsidRPr="00D372E6" w:rsidRDefault="005B2B8E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vMerge/>
          </w:tcPr>
          <w:p w:rsidR="005B2B8E" w:rsidRDefault="005B2B8E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38" w:type="dxa"/>
            <w:gridSpan w:val="3"/>
          </w:tcPr>
          <w:p w:rsidR="005B2B8E" w:rsidRDefault="005B2B8E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Психологія вищої школи доц. Чернякова О.В.(28-39)</w:t>
            </w:r>
          </w:p>
        </w:tc>
        <w:tc>
          <w:tcPr>
            <w:tcW w:w="3903" w:type="dxa"/>
          </w:tcPr>
          <w:p w:rsidR="005B2B8E" w:rsidRDefault="005B2B8E" w:rsidP="005B2B8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Сучасні інформаційно-комунікаційні технології навчання дітей з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Одинченко Л.К. (28-37)</w:t>
            </w:r>
          </w:p>
          <w:p w:rsidR="005B2B8E" w:rsidRPr="005B2B8E" w:rsidRDefault="005B2B8E" w:rsidP="005B2B8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B2B8E" w:rsidRPr="005B2B8E" w:rsidTr="009A751E">
        <w:trPr>
          <w:trHeight w:val="373"/>
        </w:trPr>
        <w:tc>
          <w:tcPr>
            <w:tcW w:w="1592" w:type="dxa"/>
            <w:vMerge/>
          </w:tcPr>
          <w:p w:rsidR="005B2B8E" w:rsidRPr="00D372E6" w:rsidRDefault="005B2B8E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5B2B8E" w:rsidRDefault="005B2B8E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638" w:type="dxa"/>
            <w:gridSpan w:val="3"/>
          </w:tcPr>
          <w:p w:rsidR="005B2B8E" w:rsidRDefault="005B2B8E" w:rsidP="000C5CA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03" w:type="dxa"/>
          </w:tcPr>
          <w:p w:rsidR="005B2B8E" w:rsidRDefault="005B2B8E" w:rsidP="005B2B8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Психологія вищої школи доц. Чернякова О.В.(37)</w:t>
            </w:r>
          </w:p>
        </w:tc>
      </w:tr>
      <w:tr w:rsidR="00CE568A" w:rsidTr="009A751E">
        <w:trPr>
          <w:trHeight w:val="373"/>
        </w:trPr>
        <w:tc>
          <w:tcPr>
            <w:tcW w:w="1592" w:type="dxa"/>
            <w:vMerge w:val="restart"/>
          </w:tcPr>
          <w:p w:rsidR="00CE568A" w:rsidRDefault="00CE568A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35" w:type="dxa"/>
          </w:tcPr>
          <w:p w:rsidR="00CE568A" w:rsidRDefault="00CE568A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541" w:type="dxa"/>
            <w:gridSpan w:val="4"/>
          </w:tcPr>
          <w:p w:rsidR="00CE568A" w:rsidRDefault="00CE568A" w:rsidP="00CE568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Сучасні інформаційно-комунікаційні технології навчання дітей з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Одинченко Л.К. (24-28)</w:t>
            </w:r>
          </w:p>
          <w:p w:rsidR="00CE568A" w:rsidRDefault="00CE568A" w:rsidP="00CE568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E568A" w:rsidTr="009A751E">
        <w:trPr>
          <w:trHeight w:val="876"/>
        </w:trPr>
        <w:tc>
          <w:tcPr>
            <w:tcW w:w="1592" w:type="dxa"/>
            <w:vMerge/>
          </w:tcPr>
          <w:p w:rsidR="00CE568A" w:rsidRPr="00D372E6" w:rsidRDefault="00CE568A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CE568A" w:rsidRDefault="00CE568A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28" w:type="dxa"/>
            <w:gridSpan w:val="2"/>
          </w:tcPr>
          <w:p w:rsidR="00CE568A" w:rsidRDefault="00CE568A" w:rsidP="00CE568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Охорона праці в галузі освіта та життєзабезпечення в надзв</w:t>
            </w:r>
            <w:r w:rsidR="005B2B8E">
              <w:rPr>
                <w:rFonts w:ascii="Times New Roman" w:hAnsi="Times New Roman" w:cs="Times New Roman"/>
                <w:sz w:val="24"/>
                <w:lang w:val="uk-UA"/>
              </w:rPr>
              <w:t xml:space="preserve">ичайних станах </w:t>
            </w:r>
            <w:r w:rsidR="005B2B8E">
              <w:rPr>
                <w:rFonts w:ascii="Times New Roman" w:hAnsi="Times New Roman" w:cs="Times New Roman"/>
                <w:sz w:val="24"/>
                <w:lang w:val="uk-UA"/>
              </w:rPr>
              <w:br/>
              <w:t>Буров Ю.В.(30-32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  <w:p w:rsidR="005B2B8E" w:rsidRDefault="005B2B8E" w:rsidP="005B2B8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доц. Фатальчук С. (33)</w:t>
            </w:r>
          </w:p>
        </w:tc>
        <w:tc>
          <w:tcPr>
            <w:tcW w:w="3912" w:type="dxa"/>
            <w:gridSpan w:val="2"/>
          </w:tcPr>
          <w:p w:rsidR="00CE568A" w:rsidRDefault="00CE568A" w:rsidP="00CE568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E568A" w:rsidTr="009A751E">
        <w:trPr>
          <w:trHeight w:val="1509"/>
        </w:trPr>
        <w:tc>
          <w:tcPr>
            <w:tcW w:w="1592" w:type="dxa"/>
            <w:vMerge/>
          </w:tcPr>
          <w:p w:rsidR="00CE568A" w:rsidRPr="00D372E6" w:rsidRDefault="00CE568A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vMerge w:val="restart"/>
          </w:tcPr>
          <w:p w:rsidR="00CE568A" w:rsidRDefault="00CE568A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541" w:type="dxa"/>
            <w:gridSpan w:val="4"/>
          </w:tcPr>
          <w:p w:rsidR="00CE568A" w:rsidRDefault="00CE568A" w:rsidP="00CE568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Охорона праці в галузі освіта та життєзабезпечення в надзвичайних станах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Фатальчук С. (24-28)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 xml:space="preserve">Охорона праці в галузі освіта та життєзабезпечення в надзвичайних станах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Буров Ю.В.(29-30)</w:t>
            </w:r>
          </w:p>
        </w:tc>
      </w:tr>
      <w:tr w:rsidR="00CE568A" w:rsidTr="009A751E">
        <w:trPr>
          <w:trHeight w:val="869"/>
        </w:trPr>
        <w:tc>
          <w:tcPr>
            <w:tcW w:w="1592" w:type="dxa"/>
            <w:vMerge/>
          </w:tcPr>
          <w:p w:rsidR="00CE568A" w:rsidRPr="00D372E6" w:rsidRDefault="00CE568A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vMerge/>
          </w:tcPr>
          <w:p w:rsidR="00CE568A" w:rsidRDefault="00CE568A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28" w:type="dxa"/>
            <w:gridSpan w:val="2"/>
          </w:tcPr>
          <w:p w:rsidR="00CE568A" w:rsidRDefault="00CE568A" w:rsidP="00CE568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Охорона праці в галузі освіта та життєзабезпечення в надзвичайних станах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Фатальчук С. (31-39)</w:t>
            </w:r>
          </w:p>
        </w:tc>
        <w:tc>
          <w:tcPr>
            <w:tcW w:w="3912" w:type="dxa"/>
            <w:gridSpan w:val="2"/>
          </w:tcPr>
          <w:p w:rsidR="00CE568A" w:rsidRDefault="00CE568A" w:rsidP="00CE568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Охорона праці в галузі освіта та життєзабезпечення в надзв</w:t>
            </w:r>
            <w:r w:rsidR="00B83C4A">
              <w:rPr>
                <w:rFonts w:ascii="Times New Roman" w:hAnsi="Times New Roman" w:cs="Times New Roman"/>
                <w:sz w:val="24"/>
                <w:lang w:val="uk-UA"/>
              </w:rPr>
              <w:t xml:space="preserve">ичайних станах </w:t>
            </w:r>
            <w:r w:rsidR="00B83C4A">
              <w:rPr>
                <w:rFonts w:ascii="Times New Roman" w:hAnsi="Times New Roman" w:cs="Times New Roman"/>
                <w:sz w:val="24"/>
                <w:lang w:val="uk-UA"/>
              </w:rPr>
              <w:br/>
              <w:t>Буров Ю.В.(31-33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CE568A" w:rsidTr="009A751E">
        <w:trPr>
          <w:trHeight w:val="519"/>
        </w:trPr>
        <w:tc>
          <w:tcPr>
            <w:tcW w:w="1592" w:type="dxa"/>
            <w:vMerge/>
          </w:tcPr>
          <w:p w:rsidR="00CE568A" w:rsidRPr="00D372E6" w:rsidRDefault="00CE568A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vMerge w:val="restart"/>
          </w:tcPr>
          <w:p w:rsidR="00CE568A" w:rsidRDefault="00CE568A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541" w:type="dxa"/>
            <w:gridSpan w:val="4"/>
          </w:tcPr>
          <w:p w:rsidR="00CE568A" w:rsidRDefault="00CE568A" w:rsidP="00CE568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Сучасні педагогічні системи в спеціальній та інклюзивній освіті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Співак Л.А.(24-29)</w:t>
            </w:r>
          </w:p>
        </w:tc>
      </w:tr>
      <w:tr w:rsidR="00CE568A" w:rsidTr="009A751E">
        <w:trPr>
          <w:trHeight w:val="1071"/>
        </w:trPr>
        <w:tc>
          <w:tcPr>
            <w:tcW w:w="1592" w:type="dxa"/>
            <w:vMerge/>
          </w:tcPr>
          <w:p w:rsidR="00CE568A" w:rsidRPr="00D372E6" w:rsidRDefault="00CE568A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vMerge/>
          </w:tcPr>
          <w:p w:rsidR="00CE568A" w:rsidRDefault="00CE568A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38" w:type="dxa"/>
            <w:gridSpan w:val="3"/>
          </w:tcPr>
          <w:p w:rsidR="00CE568A" w:rsidRDefault="00CE568A" w:rsidP="00CE568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Сучасні педагогічні системи в спеціальній та інклюзивній освіті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Співак Л.А.(30-38)</w:t>
            </w:r>
          </w:p>
        </w:tc>
        <w:tc>
          <w:tcPr>
            <w:tcW w:w="3903" w:type="dxa"/>
          </w:tcPr>
          <w:p w:rsidR="00CE568A" w:rsidRDefault="00CE568A" w:rsidP="004E11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Охорона праці в галузі освіта та життєзабезпечення в надзвичайних</w:t>
            </w:r>
            <w:r w:rsidR="005B2B8E">
              <w:rPr>
                <w:rFonts w:ascii="Times New Roman" w:hAnsi="Times New Roman" w:cs="Times New Roman"/>
                <w:sz w:val="24"/>
                <w:lang w:val="uk-UA"/>
              </w:rPr>
              <w:t xml:space="preserve"> станах </w:t>
            </w:r>
            <w:r w:rsidR="005B2B8E">
              <w:rPr>
                <w:rFonts w:ascii="Times New Roman" w:hAnsi="Times New Roman" w:cs="Times New Roman"/>
                <w:sz w:val="24"/>
                <w:lang w:val="uk-UA"/>
              </w:rPr>
              <w:br/>
              <w:t>доц. Фатальчук С. (30-39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CE568A" w:rsidTr="009A751E">
        <w:trPr>
          <w:trHeight w:val="356"/>
        </w:trPr>
        <w:tc>
          <w:tcPr>
            <w:tcW w:w="1592" w:type="dxa"/>
            <w:vMerge/>
          </w:tcPr>
          <w:p w:rsidR="00CE568A" w:rsidRPr="00D372E6" w:rsidRDefault="00CE568A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CE568A" w:rsidRDefault="00CE568A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638" w:type="dxa"/>
            <w:gridSpan w:val="3"/>
          </w:tcPr>
          <w:p w:rsidR="00CE568A" w:rsidRDefault="00CE568A" w:rsidP="00CE568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03" w:type="dxa"/>
          </w:tcPr>
          <w:p w:rsidR="00CE568A" w:rsidRDefault="004E11A2" w:rsidP="00CE568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Сучасні педагогічні системи в спеціальній та інклюзивній освіті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Співак Л.А.(30-38)</w:t>
            </w:r>
          </w:p>
        </w:tc>
      </w:tr>
      <w:tr w:rsidR="004E11A2" w:rsidTr="009A751E">
        <w:trPr>
          <w:trHeight w:val="374"/>
        </w:trPr>
        <w:tc>
          <w:tcPr>
            <w:tcW w:w="1592" w:type="dxa"/>
            <w:vMerge w:val="restart"/>
          </w:tcPr>
          <w:p w:rsidR="004E11A2" w:rsidRDefault="004E11A2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35" w:type="dxa"/>
          </w:tcPr>
          <w:p w:rsidR="004E11A2" w:rsidRDefault="004E11A2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3628" w:type="dxa"/>
            <w:gridSpan w:val="2"/>
          </w:tcPr>
          <w:p w:rsidR="004E11A2" w:rsidRDefault="005B2B8E" w:rsidP="005B2B8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Новітні психолого-педагогічні технології роботи з дітьми з мовленнєвими та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Малій Н.Ю. (27-28)</w:t>
            </w:r>
          </w:p>
        </w:tc>
        <w:tc>
          <w:tcPr>
            <w:tcW w:w="3912" w:type="dxa"/>
            <w:gridSpan w:val="2"/>
          </w:tcPr>
          <w:p w:rsidR="004E11A2" w:rsidRDefault="004E11A2" w:rsidP="00A17F8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Іноземна мова доц.</w:t>
            </w:r>
            <w:r w:rsidR="006A5B2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Орел</w:t>
            </w:r>
            <w:r w:rsidR="005B2B8E">
              <w:rPr>
                <w:rFonts w:ascii="Times New Roman" w:hAnsi="Times New Roman" w:cs="Times New Roman"/>
                <w:sz w:val="24"/>
                <w:lang w:val="uk-UA"/>
              </w:rPr>
              <w:t xml:space="preserve"> А.С.</w:t>
            </w:r>
            <w:r w:rsidR="005B2B8E">
              <w:rPr>
                <w:rFonts w:ascii="Times New Roman" w:hAnsi="Times New Roman" w:cs="Times New Roman"/>
                <w:sz w:val="24"/>
                <w:lang w:val="uk-UA"/>
              </w:rPr>
              <w:br/>
              <w:t>(3 підгр)(24-35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</w:tr>
      <w:tr w:rsidR="004E11A2" w:rsidTr="009A751E">
        <w:trPr>
          <w:trHeight w:val="681"/>
        </w:trPr>
        <w:tc>
          <w:tcPr>
            <w:tcW w:w="1592" w:type="dxa"/>
            <w:vMerge/>
          </w:tcPr>
          <w:p w:rsidR="004E11A2" w:rsidRPr="00D372E6" w:rsidRDefault="004E11A2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vMerge w:val="restart"/>
          </w:tcPr>
          <w:p w:rsidR="004E11A2" w:rsidRDefault="004E11A2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541" w:type="dxa"/>
            <w:gridSpan w:val="4"/>
          </w:tcPr>
          <w:p w:rsidR="004E11A2" w:rsidRDefault="004E11A2" w:rsidP="004E11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Новітні психолого-педагогічні технології роботи з дітьми з мовленнєвими та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Малій Н.Ю. (26-29)</w:t>
            </w:r>
          </w:p>
        </w:tc>
      </w:tr>
      <w:tr w:rsidR="004E11A2" w:rsidTr="009A751E">
        <w:trPr>
          <w:trHeight w:val="500"/>
        </w:trPr>
        <w:tc>
          <w:tcPr>
            <w:tcW w:w="1592" w:type="dxa"/>
            <w:vMerge/>
          </w:tcPr>
          <w:p w:rsidR="004E11A2" w:rsidRPr="00D372E6" w:rsidRDefault="004E11A2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  <w:vMerge/>
          </w:tcPr>
          <w:p w:rsidR="004E11A2" w:rsidRDefault="004E11A2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19" w:type="dxa"/>
          </w:tcPr>
          <w:p w:rsidR="004E11A2" w:rsidRDefault="004E11A2" w:rsidP="004E11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Новітні психолого-педагогічні технології роботи з дітьми з мовленнєвими та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Малій Н.Ю. (36-39)</w:t>
            </w:r>
          </w:p>
          <w:p w:rsidR="004E11A2" w:rsidRDefault="004E11A2" w:rsidP="004E11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21" w:type="dxa"/>
            <w:gridSpan w:val="3"/>
          </w:tcPr>
          <w:p w:rsidR="004E11A2" w:rsidRDefault="004E11A2" w:rsidP="004E11A2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Новітні психолого-педагогічні технології роботи з дітьми з мовленнєвими та інтелектуальними порушеннями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доц. Малій Н.Ю. (30-35)</w:t>
            </w:r>
          </w:p>
        </w:tc>
      </w:tr>
      <w:tr w:rsidR="004E11A2" w:rsidTr="009A751E">
        <w:trPr>
          <w:trHeight w:val="730"/>
        </w:trPr>
        <w:tc>
          <w:tcPr>
            <w:tcW w:w="1592" w:type="dxa"/>
            <w:vMerge/>
          </w:tcPr>
          <w:p w:rsidR="004E11A2" w:rsidRPr="00D372E6" w:rsidRDefault="004E11A2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4E11A2" w:rsidRDefault="004E11A2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3628" w:type="dxa"/>
            <w:gridSpan w:val="2"/>
          </w:tcPr>
          <w:p w:rsidR="004E11A2" w:rsidRDefault="004E11A2" w:rsidP="004E11A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Іноземна мова доц.</w:t>
            </w:r>
            <w:r w:rsidR="006A5B2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Орел А.С.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(1 підгр)(24-38)</w:t>
            </w:r>
          </w:p>
          <w:p w:rsidR="004E11A2" w:rsidRDefault="004E11A2" w:rsidP="004E11A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  <w:p w:rsidR="004E11A2" w:rsidRDefault="004E11A2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12" w:type="dxa"/>
            <w:gridSpan w:val="2"/>
          </w:tcPr>
          <w:p w:rsidR="004E11A2" w:rsidRDefault="004E11A2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E11A2" w:rsidTr="009A751E">
        <w:trPr>
          <w:trHeight w:val="503"/>
        </w:trPr>
        <w:tc>
          <w:tcPr>
            <w:tcW w:w="1592" w:type="dxa"/>
            <w:vMerge/>
          </w:tcPr>
          <w:p w:rsidR="004E11A2" w:rsidRPr="00D372E6" w:rsidRDefault="004E11A2" w:rsidP="00A7363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4E11A2" w:rsidRDefault="004E11A2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3628" w:type="dxa"/>
            <w:gridSpan w:val="2"/>
          </w:tcPr>
          <w:p w:rsidR="004E11A2" w:rsidRDefault="004E11A2" w:rsidP="004E11A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Іноземна мова доц.</w:t>
            </w:r>
            <w:r w:rsidR="006A5B2A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Орел А.С.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br/>
              <w:t>(2 підгр)(24-38)</w:t>
            </w:r>
          </w:p>
          <w:p w:rsidR="004E11A2" w:rsidRDefault="004E11A2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12" w:type="dxa"/>
            <w:gridSpan w:val="2"/>
          </w:tcPr>
          <w:p w:rsidR="004E11A2" w:rsidRDefault="004E11A2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7363F" w:rsidTr="009A751E">
        <w:trPr>
          <w:trHeight w:val="227"/>
        </w:trPr>
        <w:tc>
          <w:tcPr>
            <w:tcW w:w="1592" w:type="dxa"/>
          </w:tcPr>
          <w:p w:rsidR="00A7363F" w:rsidRDefault="00A7363F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D372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435" w:type="dxa"/>
          </w:tcPr>
          <w:p w:rsidR="00A7363F" w:rsidRDefault="00A7363F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628" w:type="dxa"/>
            <w:gridSpan w:val="2"/>
          </w:tcPr>
          <w:p w:rsidR="00A7363F" w:rsidRDefault="00A7363F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912" w:type="dxa"/>
            <w:gridSpan w:val="2"/>
          </w:tcPr>
          <w:p w:rsidR="00A7363F" w:rsidRDefault="00A7363F" w:rsidP="00A7363F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9A751E" w:rsidRDefault="009A751E" w:rsidP="009A75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A7363F" w:rsidRPr="009A751E" w:rsidRDefault="009A751E" w:rsidP="009A751E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7363F" w:rsidRPr="009A751E">
        <w:rPr>
          <w:rFonts w:ascii="Times New Roman" w:hAnsi="Times New Roman" w:cs="Times New Roman"/>
          <w:sz w:val="24"/>
          <w:szCs w:val="28"/>
          <w:lang w:val="uk-UA"/>
        </w:rPr>
        <w:t>Декан факультету спеціальної освіти ______________ проф.Мамічева О.В.</w:t>
      </w:r>
    </w:p>
    <w:p w:rsidR="00A7363F" w:rsidRPr="009A751E" w:rsidRDefault="00A7363F" w:rsidP="00A7363F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9A751E">
        <w:rPr>
          <w:rFonts w:ascii="Times New Roman" w:hAnsi="Times New Roman" w:cs="Times New Roman"/>
          <w:sz w:val="24"/>
          <w:szCs w:val="28"/>
          <w:lang w:val="uk-UA"/>
        </w:rPr>
        <w:t xml:space="preserve">Диспетчер факультету спеціальної освіти ____________ Шаріпова Н.Є.     </w:t>
      </w:r>
    </w:p>
    <w:p w:rsidR="008E2F9C" w:rsidRPr="006A5B2A" w:rsidRDefault="00A7363F" w:rsidP="006A5B2A">
      <w:pPr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9A751E">
        <w:rPr>
          <w:rFonts w:ascii="Times New Roman" w:hAnsi="Times New Roman" w:cs="Times New Roman"/>
          <w:sz w:val="24"/>
          <w:szCs w:val="28"/>
          <w:lang w:val="uk-UA"/>
        </w:rPr>
        <w:t>М</w:t>
      </w:r>
      <w:r w:rsidR="006A5B2A">
        <w:rPr>
          <w:rFonts w:ascii="Times New Roman" w:hAnsi="Times New Roman" w:cs="Times New Roman"/>
          <w:sz w:val="24"/>
          <w:szCs w:val="28"/>
          <w:lang w:val="uk-UA"/>
        </w:rPr>
        <w:t>етодист ___________ Фролова О.О.</w:t>
      </w:r>
    </w:p>
    <w:sectPr w:rsidR="008E2F9C" w:rsidRPr="006A5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3F"/>
    <w:rsid w:val="000C5CA0"/>
    <w:rsid w:val="004E11A2"/>
    <w:rsid w:val="005B2B8E"/>
    <w:rsid w:val="006A5B2A"/>
    <w:rsid w:val="008E2F9C"/>
    <w:rsid w:val="009A751E"/>
    <w:rsid w:val="00A17F86"/>
    <w:rsid w:val="00A7363F"/>
    <w:rsid w:val="00B83C4A"/>
    <w:rsid w:val="00C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88C2A-2B50-4F84-AD44-8AC88A1F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2021-01-26T09:48:00Z</cp:lastPrinted>
  <dcterms:created xsi:type="dcterms:W3CDTF">2021-01-25T11:35:00Z</dcterms:created>
  <dcterms:modified xsi:type="dcterms:W3CDTF">2021-01-28T12:16:00Z</dcterms:modified>
</cp:coreProperties>
</file>